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865" w:rsidRDefault="00D30865" w:rsidP="00D30865"/>
    <w:p w:rsidR="00D30865" w:rsidRPr="006C2FE1" w:rsidRDefault="00D30865" w:rsidP="00D30865">
      <w:pPr>
        <w:jc w:val="center"/>
        <w:rPr>
          <w:b/>
          <w:sz w:val="24"/>
          <w:szCs w:val="24"/>
        </w:rPr>
      </w:pPr>
      <w:r w:rsidRPr="006C2FE1">
        <w:rPr>
          <w:b/>
          <w:sz w:val="24"/>
          <w:szCs w:val="24"/>
        </w:rPr>
        <w:t>РОССИЙСКАЯ ФЕДЕРАЦИЯ</w:t>
      </w:r>
    </w:p>
    <w:p w:rsidR="00D30865" w:rsidRPr="006C2FE1" w:rsidRDefault="00D30865" w:rsidP="00D30865">
      <w:pPr>
        <w:jc w:val="center"/>
        <w:rPr>
          <w:b/>
          <w:sz w:val="24"/>
          <w:szCs w:val="24"/>
        </w:rPr>
      </w:pPr>
      <w:r w:rsidRPr="006C2FE1">
        <w:rPr>
          <w:b/>
          <w:sz w:val="24"/>
          <w:szCs w:val="24"/>
        </w:rPr>
        <w:t>ИРКУТСКАЯ ОБЛАСТЬ</w:t>
      </w:r>
    </w:p>
    <w:p w:rsidR="00D30865" w:rsidRPr="006C2FE1" w:rsidRDefault="00D30865" w:rsidP="00D30865">
      <w:pPr>
        <w:jc w:val="center"/>
        <w:rPr>
          <w:b/>
          <w:sz w:val="24"/>
          <w:szCs w:val="24"/>
        </w:rPr>
      </w:pPr>
      <w:r w:rsidRPr="006C2FE1">
        <w:rPr>
          <w:b/>
          <w:sz w:val="24"/>
          <w:szCs w:val="24"/>
        </w:rPr>
        <w:t>КИРЕНСКИЙ РАЙОН</w:t>
      </w:r>
    </w:p>
    <w:p w:rsidR="00D30865" w:rsidRPr="006C2FE1" w:rsidRDefault="00D30865" w:rsidP="00D30865">
      <w:pPr>
        <w:jc w:val="center"/>
        <w:rPr>
          <w:b/>
          <w:sz w:val="24"/>
          <w:szCs w:val="24"/>
        </w:rPr>
      </w:pPr>
      <w:r w:rsidRPr="006C2FE1">
        <w:rPr>
          <w:b/>
          <w:sz w:val="24"/>
          <w:szCs w:val="24"/>
        </w:rPr>
        <w:t>АДМИНИСТРАЦИЯ   КРИВОЛУКСКОГО</w:t>
      </w:r>
    </w:p>
    <w:p w:rsidR="00D30865" w:rsidRPr="006C2FE1" w:rsidRDefault="00D30865" w:rsidP="00D30865">
      <w:pPr>
        <w:jc w:val="center"/>
        <w:rPr>
          <w:b/>
          <w:sz w:val="24"/>
          <w:szCs w:val="24"/>
        </w:rPr>
      </w:pPr>
      <w:r w:rsidRPr="006C2FE1">
        <w:rPr>
          <w:b/>
          <w:sz w:val="24"/>
          <w:szCs w:val="24"/>
        </w:rPr>
        <w:t>МУНИЦИПАЛЬНОГО  ОБРАЗОВАНИЯ</w:t>
      </w:r>
    </w:p>
    <w:p w:rsidR="00D30865" w:rsidRDefault="00D30865" w:rsidP="00D30865">
      <w:pPr>
        <w:jc w:val="center"/>
        <w:rPr>
          <w:b/>
          <w:sz w:val="24"/>
          <w:szCs w:val="24"/>
        </w:rPr>
      </w:pPr>
    </w:p>
    <w:p w:rsidR="00D30865" w:rsidRDefault="00D30865" w:rsidP="00D30865">
      <w:pPr>
        <w:jc w:val="center"/>
        <w:rPr>
          <w:b/>
          <w:sz w:val="24"/>
          <w:szCs w:val="24"/>
        </w:rPr>
      </w:pPr>
      <w:r w:rsidRPr="006C2FE1">
        <w:rPr>
          <w:b/>
          <w:sz w:val="24"/>
          <w:szCs w:val="24"/>
        </w:rPr>
        <w:t>ПОСТАНОВЛЕНИЕ   №</w:t>
      </w:r>
      <w:r>
        <w:rPr>
          <w:b/>
          <w:sz w:val="24"/>
          <w:szCs w:val="24"/>
        </w:rPr>
        <w:t xml:space="preserve"> 76/1</w:t>
      </w:r>
      <w:r w:rsidRPr="006C2FE1">
        <w:rPr>
          <w:b/>
          <w:sz w:val="24"/>
          <w:szCs w:val="24"/>
        </w:rPr>
        <w:t xml:space="preserve"> </w:t>
      </w:r>
    </w:p>
    <w:p w:rsidR="00D30865" w:rsidRPr="006C2FE1" w:rsidRDefault="00D30865" w:rsidP="00D30865">
      <w:pPr>
        <w:jc w:val="center"/>
        <w:rPr>
          <w:b/>
          <w:sz w:val="24"/>
          <w:szCs w:val="24"/>
        </w:rPr>
      </w:pPr>
    </w:p>
    <w:p w:rsidR="00D30865" w:rsidRPr="006C2FE1" w:rsidRDefault="00D30865" w:rsidP="00D30865">
      <w:pPr>
        <w:rPr>
          <w:sz w:val="24"/>
          <w:szCs w:val="24"/>
        </w:rPr>
      </w:pPr>
    </w:p>
    <w:p w:rsidR="00D30865" w:rsidRDefault="00D30865" w:rsidP="00D30865">
      <w:pPr>
        <w:rPr>
          <w:sz w:val="24"/>
          <w:szCs w:val="24"/>
        </w:rPr>
      </w:pPr>
      <w:r>
        <w:rPr>
          <w:sz w:val="24"/>
          <w:szCs w:val="24"/>
        </w:rPr>
        <w:t>13.12.2021</w:t>
      </w:r>
      <w:r w:rsidRPr="0098128D">
        <w:rPr>
          <w:sz w:val="24"/>
          <w:szCs w:val="24"/>
        </w:rPr>
        <w:t xml:space="preserve">г.                                                                         </w:t>
      </w:r>
      <w:r>
        <w:rPr>
          <w:sz w:val="24"/>
          <w:szCs w:val="24"/>
        </w:rPr>
        <w:t xml:space="preserve">                                  с. Кривая Лука</w:t>
      </w:r>
    </w:p>
    <w:p w:rsidR="00D30865" w:rsidRDefault="00D30865" w:rsidP="00D30865">
      <w:pPr>
        <w:rPr>
          <w:sz w:val="24"/>
          <w:szCs w:val="24"/>
        </w:rPr>
      </w:pPr>
    </w:p>
    <w:p w:rsidR="00D30865" w:rsidRDefault="00D30865" w:rsidP="00D30865">
      <w:pPr>
        <w:rPr>
          <w:sz w:val="24"/>
          <w:szCs w:val="24"/>
        </w:rPr>
      </w:pPr>
    </w:p>
    <w:p w:rsidR="00D30865" w:rsidRPr="00D91B97" w:rsidRDefault="00D30865" w:rsidP="00D30865">
      <w:pPr>
        <w:pStyle w:val="3"/>
        <w:jc w:val="center"/>
        <w:rPr>
          <w:b/>
          <w:szCs w:val="24"/>
        </w:rPr>
      </w:pPr>
      <w:r>
        <w:rPr>
          <w:b/>
          <w:szCs w:val="24"/>
        </w:rPr>
        <w:t>О продлении муниципальной программы «</w:t>
      </w:r>
      <w:r w:rsidRPr="00D91B97">
        <w:rPr>
          <w:b/>
          <w:szCs w:val="24"/>
        </w:rPr>
        <w:t>Об утверждении  муниципальной программы «Модернизация объектов коммунальной инфраструктуры Криволукского муниципального образования на 201</w:t>
      </w:r>
      <w:r>
        <w:rPr>
          <w:b/>
          <w:szCs w:val="24"/>
        </w:rPr>
        <w:t>9-2021</w:t>
      </w:r>
      <w:r w:rsidRPr="00D91B97">
        <w:rPr>
          <w:b/>
          <w:szCs w:val="24"/>
        </w:rPr>
        <w:t xml:space="preserve"> годы»</w:t>
      </w:r>
      <w:r>
        <w:rPr>
          <w:b/>
          <w:szCs w:val="24"/>
        </w:rPr>
        <w:t xml:space="preserve"> до 2024 года.</w:t>
      </w:r>
    </w:p>
    <w:p w:rsidR="00D30865" w:rsidRDefault="00D30865" w:rsidP="00D30865">
      <w:pPr>
        <w:pStyle w:val="3"/>
      </w:pPr>
    </w:p>
    <w:p w:rsidR="00D30865" w:rsidRDefault="00D30865" w:rsidP="00D30865">
      <w:pPr>
        <w:pStyle w:val="3"/>
        <w:ind w:firstLine="720"/>
      </w:pPr>
      <w:r>
        <w:t>В целях реализации мероприятий по модернизации, реконструкции, строительству и эксплуатации объектов коммунальной инфраструктуры Криволукского муниципального образования, в соответствии со ст. 179 Бюджетного кодекса Российской Федерации, ст.</w:t>
      </w:r>
      <w:r>
        <w:rPr>
          <w:szCs w:val="24"/>
        </w:rPr>
        <w:t xml:space="preserve"> 14 Федерального закона от 06.10.2003г. № 131-ФЗ «Об общих принципах организации местного самоуправления в Российской Федерации», </w:t>
      </w:r>
      <w:r>
        <w:t>Устава Криволукского муниципального образования</w:t>
      </w:r>
    </w:p>
    <w:p w:rsidR="00D30865" w:rsidRDefault="00D30865" w:rsidP="00D30865"/>
    <w:p w:rsidR="00D30865" w:rsidRPr="0046014E" w:rsidRDefault="00D30865" w:rsidP="00D30865">
      <w:pPr>
        <w:jc w:val="center"/>
      </w:pPr>
    </w:p>
    <w:p w:rsidR="00D30865" w:rsidRDefault="00D30865" w:rsidP="00D30865">
      <w:pPr>
        <w:pStyle w:val="3"/>
      </w:pPr>
      <w:r>
        <w:rPr>
          <w:b/>
        </w:rPr>
        <w:t>ПОСТАНОВЛЯЮ</w:t>
      </w:r>
      <w:r>
        <w:t>:</w:t>
      </w:r>
    </w:p>
    <w:p w:rsidR="00D30865" w:rsidRPr="0046014E" w:rsidRDefault="00D30865" w:rsidP="00D30865"/>
    <w:p w:rsidR="00D30865" w:rsidRDefault="00D30865" w:rsidP="00D30865">
      <w:pPr>
        <w:pStyle w:val="3"/>
        <w:ind w:firstLine="567"/>
      </w:pPr>
      <w:r>
        <w:t>1. продлить срок действия муниципальной программы «Модернизация объектов коммунальной инфраструктуры Криволукского муниципального образования на 2019-2021 годы» до 2024 года.</w:t>
      </w:r>
    </w:p>
    <w:p w:rsidR="00D30865" w:rsidRDefault="00D30865" w:rsidP="00D308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E7599A">
        <w:rPr>
          <w:sz w:val="24"/>
          <w:szCs w:val="24"/>
        </w:rPr>
        <w:t>2</w:t>
      </w:r>
      <w:r>
        <w:rPr>
          <w:sz w:val="24"/>
          <w:szCs w:val="24"/>
        </w:rPr>
        <w:t xml:space="preserve">. изменить название </w:t>
      </w:r>
      <w:r w:rsidRPr="00E7599A">
        <w:rPr>
          <w:sz w:val="24"/>
          <w:szCs w:val="24"/>
        </w:rPr>
        <w:t>муниципальной программы «Модернизация объектов коммунальной инфраструктуры Криволукского муниципального образования на 2019-2021 годы»</w:t>
      </w:r>
      <w:r>
        <w:rPr>
          <w:sz w:val="24"/>
          <w:szCs w:val="24"/>
        </w:rPr>
        <w:t xml:space="preserve"> на </w:t>
      </w:r>
      <w:r w:rsidRPr="00E7599A">
        <w:rPr>
          <w:sz w:val="24"/>
          <w:szCs w:val="24"/>
        </w:rPr>
        <w:t>«Модернизация объектов коммунальной инфраструктуры Криволукского муниципального образования на 2019-202</w:t>
      </w:r>
      <w:r>
        <w:rPr>
          <w:sz w:val="24"/>
          <w:szCs w:val="24"/>
        </w:rPr>
        <w:t>4</w:t>
      </w:r>
      <w:r w:rsidRPr="00E7599A">
        <w:rPr>
          <w:sz w:val="24"/>
          <w:szCs w:val="24"/>
        </w:rPr>
        <w:t xml:space="preserve"> годы»</w:t>
      </w:r>
      <w:r>
        <w:rPr>
          <w:sz w:val="24"/>
          <w:szCs w:val="24"/>
        </w:rPr>
        <w:t>.</w:t>
      </w:r>
    </w:p>
    <w:p w:rsidR="00D30865" w:rsidRPr="00E7599A" w:rsidRDefault="00D30865" w:rsidP="00D308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4.</w:t>
      </w:r>
      <w:r w:rsidRPr="0051512C">
        <w:t xml:space="preserve"> </w:t>
      </w:r>
      <w:r w:rsidRPr="0051512C">
        <w:rPr>
          <w:sz w:val="24"/>
          <w:szCs w:val="24"/>
        </w:rPr>
        <w:t>П</w:t>
      </w:r>
      <w:r>
        <w:rPr>
          <w:sz w:val="24"/>
          <w:szCs w:val="24"/>
        </w:rPr>
        <w:t>о всему тексту и в наименовании муниципальной программы</w:t>
      </w:r>
      <w:r w:rsidRPr="0051512C">
        <w:rPr>
          <w:sz w:val="24"/>
          <w:szCs w:val="24"/>
        </w:rPr>
        <w:t xml:space="preserve"> настоящего постановления цифр</w:t>
      </w:r>
      <w:r>
        <w:rPr>
          <w:sz w:val="24"/>
          <w:szCs w:val="24"/>
        </w:rPr>
        <w:t>ы «2019-2021» заменить цифрами «2019-2024</w:t>
      </w:r>
      <w:r w:rsidRPr="0051512C">
        <w:rPr>
          <w:sz w:val="24"/>
          <w:szCs w:val="24"/>
        </w:rPr>
        <w:t>».</w:t>
      </w:r>
    </w:p>
    <w:p w:rsidR="00D30865" w:rsidRPr="0059162C" w:rsidRDefault="00D30865" w:rsidP="00D3086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59162C">
        <w:rPr>
          <w:sz w:val="24"/>
          <w:szCs w:val="24"/>
        </w:rPr>
        <w:t xml:space="preserve">. </w:t>
      </w:r>
      <w:r>
        <w:rPr>
          <w:sz w:val="24"/>
          <w:szCs w:val="24"/>
        </w:rPr>
        <w:t>Ежегодно корректировать мероприятия, предусмотренные настоящей программой с учетом бюджетных ассигнований, предусмотренных в бюджете Иркутской области и в бюджете Криволукского муниципального образования.</w:t>
      </w:r>
    </w:p>
    <w:p w:rsidR="00D30865" w:rsidRPr="000D542A" w:rsidRDefault="00D30865" w:rsidP="00D30865">
      <w:pPr>
        <w:tabs>
          <w:tab w:val="left" w:pos="284"/>
        </w:tabs>
        <w:ind w:firstLine="567"/>
        <w:jc w:val="both"/>
        <w:rPr>
          <w:sz w:val="24"/>
          <w:szCs w:val="24"/>
        </w:rPr>
      </w:pPr>
      <w:r>
        <w:rPr>
          <w:sz w:val="24"/>
        </w:rPr>
        <w:t>4</w:t>
      </w:r>
      <w:r w:rsidRPr="009A04C0">
        <w:rPr>
          <w:sz w:val="24"/>
        </w:rPr>
        <w:t xml:space="preserve">. </w:t>
      </w:r>
      <w:r w:rsidRPr="000D542A">
        <w:rPr>
          <w:sz w:val="24"/>
          <w:szCs w:val="24"/>
        </w:rPr>
        <w:t>Опубликовать нас</w:t>
      </w:r>
      <w:r>
        <w:rPr>
          <w:sz w:val="24"/>
          <w:szCs w:val="24"/>
        </w:rPr>
        <w:t xml:space="preserve">тоящее Постановление в журнале </w:t>
      </w:r>
      <w:r w:rsidRPr="000D542A">
        <w:rPr>
          <w:sz w:val="24"/>
          <w:szCs w:val="24"/>
        </w:rPr>
        <w:t>«Вестник Криволукского МО» и разместить на официальном сайте Киренского муниципального района в разделе поселения в сети Интернет.</w:t>
      </w:r>
    </w:p>
    <w:p w:rsidR="00D30865" w:rsidRPr="000D542A" w:rsidRDefault="00D30865" w:rsidP="00D3086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0D542A">
        <w:rPr>
          <w:sz w:val="24"/>
          <w:szCs w:val="24"/>
        </w:rPr>
        <w:t>.Постановление вступает в силу с момента подписания.</w:t>
      </w:r>
    </w:p>
    <w:p w:rsidR="00D30865" w:rsidRDefault="00D30865" w:rsidP="00D3086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0D542A">
        <w:rPr>
          <w:sz w:val="24"/>
          <w:szCs w:val="24"/>
        </w:rPr>
        <w:t>.Контроль за исполнением настоящего постановления оставляю за собой.</w:t>
      </w:r>
    </w:p>
    <w:p w:rsidR="00D30865" w:rsidRDefault="00D30865" w:rsidP="00D30865">
      <w:pPr>
        <w:jc w:val="both"/>
        <w:rPr>
          <w:sz w:val="24"/>
          <w:szCs w:val="24"/>
        </w:rPr>
      </w:pPr>
    </w:p>
    <w:p w:rsidR="00D30865" w:rsidRDefault="00D30865" w:rsidP="00D30865">
      <w:pPr>
        <w:ind w:firstLine="720"/>
        <w:jc w:val="both"/>
        <w:rPr>
          <w:sz w:val="24"/>
          <w:szCs w:val="24"/>
        </w:rPr>
      </w:pPr>
    </w:p>
    <w:p w:rsidR="00D30865" w:rsidRPr="00485F4D" w:rsidRDefault="00D30865" w:rsidP="00D30865">
      <w:pPr>
        <w:jc w:val="both"/>
        <w:rPr>
          <w:sz w:val="24"/>
          <w:szCs w:val="24"/>
        </w:rPr>
      </w:pPr>
    </w:p>
    <w:p w:rsidR="00D30865" w:rsidRDefault="00D30865" w:rsidP="00D30865">
      <w:pPr>
        <w:jc w:val="both"/>
      </w:pPr>
      <w:r>
        <w:rPr>
          <w:sz w:val="24"/>
        </w:rPr>
        <w:t xml:space="preserve"> </w:t>
      </w:r>
      <w:r>
        <w:t xml:space="preserve"> </w:t>
      </w:r>
    </w:p>
    <w:p w:rsidR="00D30865" w:rsidRPr="005D312D" w:rsidRDefault="00D30865" w:rsidP="00D30865">
      <w:pPr>
        <w:pStyle w:val="6"/>
        <w:jc w:val="left"/>
        <w:rPr>
          <w:b w:val="0"/>
        </w:rPr>
      </w:pPr>
      <w:r w:rsidRPr="005D312D">
        <w:rPr>
          <w:b w:val="0"/>
        </w:rPr>
        <w:t xml:space="preserve">Глава Криволукского МО:                                                                                  </w:t>
      </w:r>
      <w:r>
        <w:rPr>
          <w:b w:val="0"/>
        </w:rPr>
        <w:t>В.И.Хорошева</w:t>
      </w:r>
    </w:p>
    <w:p w:rsidR="00423AAD" w:rsidRDefault="00423AAD">
      <w:pPr>
        <w:spacing w:after="200" w:line="276" w:lineRule="auto"/>
      </w:pPr>
      <w:r>
        <w:br w:type="page"/>
      </w:r>
    </w:p>
    <w:p w:rsidR="00423AAD" w:rsidRDefault="00423AAD" w:rsidP="00CB2055">
      <w:pPr>
        <w:jc w:val="right"/>
      </w:pPr>
    </w:p>
    <w:p w:rsidR="00423AAD" w:rsidRDefault="00423AAD" w:rsidP="00CB2055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УТВЕРЖДЕНА</w:t>
      </w:r>
    </w:p>
    <w:p w:rsidR="00423AAD" w:rsidRDefault="00423AAD" w:rsidP="00CB2055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423AAD" w:rsidRDefault="00CB2055" w:rsidP="00CB2055">
      <w:pPr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="00423AAD">
        <w:rPr>
          <w:sz w:val="24"/>
          <w:szCs w:val="24"/>
        </w:rPr>
        <w:t xml:space="preserve">риволукского </w:t>
      </w:r>
    </w:p>
    <w:p w:rsidR="00423AAD" w:rsidRDefault="00423AAD" w:rsidP="00CB2055">
      <w:pPr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</w:p>
    <w:p w:rsidR="00423AAD" w:rsidRPr="007A72E7" w:rsidRDefault="00423AAD" w:rsidP="00CB2055">
      <w:pPr>
        <w:jc w:val="right"/>
        <w:rPr>
          <w:sz w:val="24"/>
          <w:szCs w:val="24"/>
        </w:rPr>
      </w:pPr>
      <w:r>
        <w:rPr>
          <w:sz w:val="24"/>
          <w:szCs w:val="24"/>
        </w:rPr>
        <w:t>от 13.12.202</w:t>
      </w:r>
      <w:r w:rsidR="00CB2055">
        <w:rPr>
          <w:sz w:val="24"/>
          <w:szCs w:val="24"/>
        </w:rPr>
        <w:t>1 г. №76/1</w:t>
      </w:r>
      <w:r>
        <w:rPr>
          <w:sz w:val="24"/>
          <w:szCs w:val="24"/>
        </w:rPr>
        <w:t xml:space="preserve"> </w:t>
      </w:r>
    </w:p>
    <w:p w:rsidR="00423AAD" w:rsidRDefault="00423AAD" w:rsidP="00423AAD"/>
    <w:p w:rsidR="00423AAD" w:rsidRDefault="00423AAD" w:rsidP="00423AAD">
      <w:pPr>
        <w:jc w:val="center"/>
        <w:rPr>
          <w:b/>
          <w:sz w:val="24"/>
          <w:szCs w:val="24"/>
        </w:rPr>
      </w:pPr>
      <w:r w:rsidRPr="00385A51">
        <w:rPr>
          <w:b/>
          <w:sz w:val="24"/>
          <w:szCs w:val="24"/>
        </w:rPr>
        <w:t>МУНИЦИПАЛЬНАЯ ПРОГРАММА</w:t>
      </w:r>
    </w:p>
    <w:p w:rsidR="00423AAD" w:rsidRDefault="00423AAD" w:rsidP="00423A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«МОДЕРНИЗАЦИЯ ОБЪЕКТОВ КОММУНАЛЬНОЙ ИНФРАСТРУКТУРЫ </w:t>
      </w:r>
    </w:p>
    <w:p w:rsidR="00423AAD" w:rsidRPr="00385A51" w:rsidRDefault="00423AAD" w:rsidP="00423AA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Криволукского муниципального образования на 2019-2024 годы».</w:t>
      </w:r>
    </w:p>
    <w:p w:rsidR="00423AAD" w:rsidRDefault="00423AAD" w:rsidP="00423AAD"/>
    <w:p w:rsidR="00423AAD" w:rsidRPr="003A77C6" w:rsidRDefault="00423AAD" w:rsidP="00423AAD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Паспорт программы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7087"/>
      </w:tblGrid>
      <w:tr w:rsidR="00423AAD" w:rsidRPr="00747AF6" w:rsidTr="00A917FC">
        <w:tc>
          <w:tcPr>
            <w:tcW w:w="2660" w:type="dxa"/>
            <w:shd w:val="clear" w:color="auto" w:fill="auto"/>
          </w:tcPr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7087" w:type="dxa"/>
            <w:shd w:val="clear" w:color="auto" w:fill="auto"/>
          </w:tcPr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 xml:space="preserve">Муниципальная программа «Модернизация объектов коммунальной инфраструктуры </w:t>
            </w:r>
            <w:r>
              <w:rPr>
                <w:sz w:val="24"/>
                <w:szCs w:val="24"/>
              </w:rPr>
              <w:t>Криволукского МО</w:t>
            </w:r>
            <w:r w:rsidRPr="00747AF6">
              <w:rPr>
                <w:sz w:val="24"/>
                <w:szCs w:val="24"/>
              </w:rPr>
              <w:t xml:space="preserve"> на 201</w:t>
            </w:r>
            <w:r w:rsidR="00CB2055">
              <w:rPr>
                <w:sz w:val="24"/>
                <w:szCs w:val="24"/>
              </w:rPr>
              <w:t>9-2024</w:t>
            </w:r>
            <w:r w:rsidRPr="00747AF6">
              <w:rPr>
                <w:sz w:val="24"/>
                <w:szCs w:val="24"/>
              </w:rPr>
              <w:t xml:space="preserve"> годы»</w:t>
            </w:r>
          </w:p>
        </w:tc>
      </w:tr>
      <w:tr w:rsidR="00423AAD" w:rsidRPr="00747AF6" w:rsidTr="00A917FC">
        <w:trPr>
          <w:trHeight w:val="255"/>
        </w:trPr>
        <w:tc>
          <w:tcPr>
            <w:tcW w:w="2660" w:type="dxa"/>
            <w:shd w:val="clear" w:color="auto" w:fill="auto"/>
          </w:tcPr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Правовое основание разработки муниципальной программы</w:t>
            </w:r>
          </w:p>
        </w:tc>
        <w:tc>
          <w:tcPr>
            <w:tcW w:w="7087" w:type="dxa"/>
            <w:shd w:val="clear" w:color="auto" w:fill="auto"/>
          </w:tcPr>
          <w:p w:rsidR="00423AAD" w:rsidRPr="00045B02" w:rsidRDefault="00423AAD" w:rsidP="00A917FC">
            <w:pPr>
              <w:rPr>
                <w:sz w:val="24"/>
                <w:szCs w:val="24"/>
              </w:rPr>
            </w:pPr>
            <w:r w:rsidRPr="00045B02">
              <w:rPr>
                <w:sz w:val="24"/>
                <w:szCs w:val="24"/>
              </w:rPr>
              <w:t>Государственная программа Иркутской области «Развитие жилищно-коммунального хозя</w:t>
            </w:r>
            <w:r>
              <w:rPr>
                <w:sz w:val="24"/>
                <w:szCs w:val="24"/>
              </w:rPr>
              <w:t>йства Иркутской области» на 2019-2024</w:t>
            </w:r>
            <w:r w:rsidRPr="00045B02">
              <w:rPr>
                <w:sz w:val="24"/>
                <w:szCs w:val="24"/>
              </w:rPr>
              <w:t xml:space="preserve"> годы, утвержденной постановлением Правительства Иркутской области от </w:t>
            </w:r>
            <w:r>
              <w:rPr>
                <w:sz w:val="24"/>
                <w:szCs w:val="24"/>
              </w:rPr>
              <w:t>11 декабря 2018года № 915</w:t>
            </w:r>
            <w:r w:rsidRPr="00045B02">
              <w:rPr>
                <w:sz w:val="24"/>
                <w:szCs w:val="24"/>
              </w:rPr>
              <w:t>-пп</w:t>
            </w:r>
          </w:p>
        </w:tc>
      </w:tr>
      <w:tr w:rsidR="00423AAD" w:rsidRPr="00747AF6" w:rsidTr="00A917FC">
        <w:trPr>
          <w:trHeight w:val="780"/>
        </w:trPr>
        <w:tc>
          <w:tcPr>
            <w:tcW w:w="2660" w:type="dxa"/>
            <w:shd w:val="clear" w:color="auto" w:fill="auto"/>
          </w:tcPr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087" w:type="dxa"/>
            <w:shd w:val="clear" w:color="auto" w:fill="auto"/>
          </w:tcPr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Криволукского сельского</w:t>
            </w:r>
            <w:r w:rsidRPr="00747AF6">
              <w:rPr>
                <w:sz w:val="24"/>
                <w:szCs w:val="24"/>
              </w:rPr>
              <w:t xml:space="preserve"> поселения,</w:t>
            </w:r>
          </w:p>
        </w:tc>
      </w:tr>
      <w:tr w:rsidR="00423AAD" w:rsidRPr="00747AF6" w:rsidTr="00A917FC">
        <w:trPr>
          <w:trHeight w:val="285"/>
        </w:trPr>
        <w:tc>
          <w:tcPr>
            <w:tcW w:w="2660" w:type="dxa"/>
            <w:shd w:val="clear" w:color="auto" w:fill="auto"/>
          </w:tcPr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7087" w:type="dxa"/>
            <w:shd w:val="clear" w:color="auto" w:fill="auto"/>
          </w:tcPr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Министерство жилищной политики и энергетики Иркутской области</w:t>
            </w:r>
          </w:p>
        </w:tc>
      </w:tr>
      <w:tr w:rsidR="00423AAD" w:rsidRPr="00747AF6" w:rsidTr="00A917FC">
        <w:trPr>
          <w:trHeight w:val="1785"/>
        </w:trPr>
        <w:tc>
          <w:tcPr>
            <w:tcW w:w="2660" w:type="dxa"/>
            <w:shd w:val="clear" w:color="auto" w:fill="auto"/>
          </w:tcPr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087" w:type="dxa"/>
            <w:shd w:val="clear" w:color="auto" w:fill="auto"/>
          </w:tcPr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747AF6">
              <w:rPr>
                <w:sz w:val="24"/>
                <w:szCs w:val="24"/>
              </w:rPr>
              <w:t xml:space="preserve">Снизить уровень износа объектов инженерной инфраструктуры </w:t>
            </w:r>
            <w:r>
              <w:rPr>
                <w:sz w:val="24"/>
                <w:szCs w:val="24"/>
              </w:rPr>
              <w:t>Криволукского</w:t>
            </w:r>
            <w:r w:rsidRPr="00747AF6">
              <w:rPr>
                <w:sz w:val="24"/>
                <w:szCs w:val="24"/>
              </w:rPr>
              <w:t xml:space="preserve"> муниципального образования.</w:t>
            </w:r>
          </w:p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  <w:r w:rsidRPr="00747AF6">
              <w:rPr>
                <w:sz w:val="24"/>
                <w:szCs w:val="24"/>
              </w:rPr>
              <w:t>Повысить надежность и ка</w:t>
            </w:r>
            <w:r>
              <w:rPr>
                <w:sz w:val="24"/>
                <w:szCs w:val="24"/>
              </w:rPr>
              <w:t>чество теплоснабжения с.Кривая Лука</w:t>
            </w:r>
            <w:r w:rsidRPr="00747AF6">
              <w:rPr>
                <w:sz w:val="24"/>
                <w:szCs w:val="24"/>
              </w:rPr>
              <w:t>.</w:t>
            </w:r>
          </w:p>
          <w:p w:rsidR="00423AAD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 xml:space="preserve">3. Оптимизировать расходы бюджета на финансирование мероприятий по поддержанию жизнеспособности инженерной инфраструктуры </w:t>
            </w:r>
            <w:r>
              <w:rPr>
                <w:sz w:val="24"/>
                <w:szCs w:val="24"/>
              </w:rPr>
              <w:t>Криволукского</w:t>
            </w:r>
            <w:r w:rsidRPr="00747AF6">
              <w:rPr>
                <w:sz w:val="24"/>
                <w:szCs w:val="24"/>
              </w:rPr>
              <w:t xml:space="preserve"> муниципального образования. </w:t>
            </w:r>
          </w:p>
          <w:p w:rsidR="00423AAD" w:rsidRPr="00747AF6" w:rsidRDefault="00423AAD" w:rsidP="00A91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Снизить потребность в твердом топливе.</w:t>
            </w:r>
          </w:p>
        </w:tc>
      </w:tr>
      <w:tr w:rsidR="00423AAD" w:rsidRPr="00747AF6" w:rsidTr="00A917FC">
        <w:trPr>
          <w:trHeight w:val="3111"/>
        </w:trPr>
        <w:tc>
          <w:tcPr>
            <w:tcW w:w="2660" w:type="dxa"/>
            <w:shd w:val="clear" w:color="auto" w:fill="auto"/>
          </w:tcPr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087" w:type="dxa"/>
            <w:shd w:val="clear" w:color="auto" w:fill="auto"/>
          </w:tcPr>
          <w:p w:rsidR="00423AAD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Подготовка объектов коммунальной инфраструктуры Криволукского  муниципального образования к отопительному сезону 2019-2024г.г.</w:t>
            </w:r>
          </w:p>
          <w:p w:rsidR="00423AAD" w:rsidRPr="00747AF6" w:rsidRDefault="00423AAD" w:rsidP="00A91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747AF6">
              <w:rPr>
                <w:sz w:val="24"/>
                <w:szCs w:val="24"/>
              </w:rPr>
              <w:t xml:space="preserve">Реализация комплексных проектов программы, направленных на развитие и модернизацию инженерной инфраструктуры </w:t>
            </w:r>
            <w:r>
              <w:rPr>
                <w:sz w:val="24"/>
                <w:szCs w:val="24"/>
              </w:rPr>
              <w:t xml:space="preserve">Криволукского </w:t>
            </w:r>
            <w:r w:rsidRPr="00747AF6">
              <w:rPr>
                <w:sz w:val="24"/>
                <w:szCs w:val="24"/>
              </w:rPr>
              <w:t>муниципального образования.</w:t>
            </w:r>
          </w:p>
          <w:p w:rsidR="00423AAD" w:rsidRPr="00747AF6" w:rsidRDefault="00423AAD" w:rsidP="00A91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747AF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747AF6">
              <w:rPr>
                <w:sz w:val="24"/>
                <w:szCs w:val="24"/>
              </w:rPr>
              <w:t>Реализация комплексных мероприятий, направленных на  оптимизацию потребления топливно-энергетических ресурсов в местности, приравненной к районам Крайнего Севера.</w:t>
            </w:r>
          </w:p>
          <w:p w:rsidR="00423AAD" w:rsidRPr="00747AF6" w:rsidRDefault="00423AAD" w:rsidP="00A91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747AF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747AF6">
              <w:rPr>
                <w:sz w:val="24"/>
                <w:szCs w:val="24"/>
              </w:rPr>
              <w:t xml:space="preserve">Формирование системы взаимодействия органов местного самоуправления </w:t>
            </w:r>
            <w:r>
              <w:rPr>
                <w:sz w:val="24"/>
                <w:szCs w:val="24"/>
              </w:rPr>
              <w:t>Криволукского</w:t>
            </w:r>
            <w:r w:rsidRPr="00747AF6">
              <w:rPr>
                <w:sz w:val="24"/>
                <w:szCs w:val="24"/>
              </w:rPr>
              <w:t xml:space="preserve"> муниципального образования</w:t>
            </w:r>
            <w:r>
              <w:rPr>
                <w:sz w:val="24"/>
                <w:szCs w:val="24"/>
              </w:rPr>
              <w:t xml:space="preserve"> и</w:t>
            </w:r>
            <w:r w:rsidRPr="00747AF6">
              <w:rPr>
                <w:sz w:val="24"/>
                <w:szCs w:val="24"/>
              </w:rPr>
              <w:t xml:space="preserve"> исполнительных органов государственной власти Иркутской области, проектных, научных, производственных и иных организаций.</w:t>
            </w:r>
          </w:p>
        </w:tc>
      </w:tr>
      <w:tr w:rsidR="00423AAD" w:rsidRPr="003A77C6" w:rsidTr="00A917FC">
        <w:trPr>
          <w:trHeight w:val="70"/>
        </w:trPr>
        <w:tc>
          <w:tcPr>
            <w:tcW w:w="2660" w:type="dxa"/>
            <w:shd w:val="clear" w:color="auto" w:fill="auto"/>
          </w:tcPr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7087" w:type="dxa"/>
            <w:shd w:val="clear" w:color="auto" w:fill="auto"/>
          </w:tcPr>
          <w:p w:rsidR="00423AAD" w:rsidRPr="003A77C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9-2024</w:t>
            </w:r>
            <w:r w:rsidRPr="00747AF6">
              <w:rPr>
                <w:sz w:val="24"/>
                <w:szCs w:val="24"/>
              </w:rPr>
              <w:t xml:space="preserve"> годы</w:t>
            </w:r>
          </w:p>
        </w:tc>
      </w:tr>
    </w:tbl>
    <w:p w:rsidR="00423AAD" w:rsidRDefault="00423AAD" w:rsidP="00423AAD">
      <w:pPr>
        <w:rPr>
          <w:sz w:val="24"/>
          <w:szCs w:val="24"/>
          <w:highlight w:val="yellow"/>
        </w:rPr>
        <w:sectPr w:rsidR="00423AAD" w:rsidSect="0082404B">
          <w:footerReference w:type="even" r:id="rId7"/>
          <w:footerReference w:type="default" r:id="rId8"/>
          <w:pgSz w:w="11907" w:h="16840" w:code="9"/>
          <w:pgMar w:top="851" w:right="851" w:bottom="709" w:left="1418" w:header="720" w:footer="720" w:gutter="0"/>
          <w:pgNumType w:start="0"/>
          <w:cols w:space="720"/>
          <w:titlePg/>
        </w:sectPr>
      </w:pPr>
      <w:bookmarkStart w:id="0" w:name="sub_57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5"/>
        <w:gridCol w:w="7302"/>
      </w:tblGrid>
      <w:tr w:rsidR="00423AAD" w:rsidRPr="00747AF6" w:rsidTr="00A917FC">
        <w:trPr>
          <w:trHeight w:val="3111"/>
        </w:trPr>
        <w:tc>
          <w:tcPr>
            <w:tcW w:w="2660" w:type="dxa"/>
            <w:shd w:val="clear" w:color="auto" w:fill="auto"/>
          </w:tcPr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lastRenderedPageBreak/>
              <w:t>Объемы и источники финансирования Программы</w:t>
            </w:r>
            <w:bookmarkEnd w:id="0"/>
          </w:p>
        </w:tc>
        <w:tc>
          <w:tcPr>
            <w:tcW w:w="7087" w:type="dxa"/>
            <w:shd w:val="clear" w:color="auto" w:fill="auto"/>
          </w:tcPr>
          <w:p w:rsidR="00423AAD" w:rsidRPr="00CE6738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 xml:space="preserve">Объем финансирования Программы с </w:t>
            </w:r>
            <w:r>
              <w:rPr>
                <w:sz w:val="24"/>
                <w:szCs w:val="24"/>
              </w:rPr>
              <w:t>2019</w:t>
            </w:r>
            <w:r w:rsidR="00CB2055">
              <w:rPr>
                <w:sz w:val="24"/>
                <w:szCs w:val="24"/>
              </w:rPr>
              <w:t xml:space="preserve"> по 2024</w:t>
            </w:r>
            <w:r w:rsidRPr="00747AF6">
              <w:rPr>
                <w:sz w:val="24"/>
                <w:szCs w:val="24"/>
              </w:rPr>
              <w:t xml:space="preserve"> годы составляет </w:t>
            </w:r>
            <w:r w:rsidR="00CB2055">
              <w:rPr>
                <w:sz w:val="24"/>
                <w:szCs w:val="24"/>
              </w:rPr>
              <w:t>11550,413</w:t>
            </w:r>
            <w:r>
              <w:rPr>
                <w:sz w:val="24"/>
                <w:szCs w:val="24"/>
              </w:rPr>
              <w:t xml:space="preserve"> </w:t>
            </w:r>
            <w:r w:rsidRPr="00CE6738">
              <w:rPr>
                <w:sz w:val="24"/>
                <w:szCs w:val="24"/>
              </w:rPr>
              <w:t>тыс. руб., в том числе:</w:t>
            </w:r>
          </w:p>
          <w:tbl>
            <w:tblPr>
              <w:tblW w:w="70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816"/>
              <w:gridCol w:w="1400"/>
              <w:gridCol w:w="1610"/>
              <w:gridCol w:w="1383"/>
              <w:gridCol w:w="1867"/>
            </w:tblGrid>
            <w:tr w:rsidR="00423AAD" w:rsidRPr="00BC751A" w:rsidTr="00A917FC">
              <w:tc>
                <w:tcPr>
                  <w:tcW w:w="816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1400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Всего,</w:t>
                  </w:r>
                </w:p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тыс.руб</w:t>
                  </w:r>
                </w:p>
              </w:tc>
              <w:tc>
                <w:tcPr>
                  <w:tcW w:w="1610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Областной бюджет, тыс.руб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Местный бюджет,</w:t>
                  </w:r>
                </w:p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тыс.руб</w:t>
                  </w:r>
                </w:p>
              </w:tc>
              <w:tc>
                <w:tcPr>
                  <w:tcW w:w="1867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Внебюджетные средства,</w:t>
                  </w:r>
                </w:p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тыс</w:t>
                  </w:r>
                  <w:r w:rsidRPr="00BC751A">
                    <w:rPr>
                      <w:sz w:val="24"/>
                      <w:szCs w:val="24"/>
                    </w:rPr>
                    <w:cr/>
                    <w:t>руб.</w:t>
                  </w:r>
                </w:p>
              </w:tc>
            </w:tr>
            <w:tr w:rsidR="00423AAD" w:rsidRPr="00BC751A" w:rsidTr="00A917FC">
              <w:tc>
                <w:tcPr>
                  <w:tcW w:w="816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1400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2233,33</w:t>
                  </w:r>
                </w:p>
              </w:tc>
              <w:tc>
                <w:tcPr>
                  <w:tcW w:w="1610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2010,0</w:t>
                  </w:r>
                </w:p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83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  <w:highlight w:val="yellow"/>
                    </w:rPr>
                  </w:pPr>
                  <w:r>
                    <w:rPr>
                      <w:sz w:val="24"/>
                      <w:szCs w:val="24"/>
                    </w:rPr>
                    <w:t>233,33</w:t>
                  </w:r>
                </w:p>
              </w:tc>
              <w:tc>
                <w:tcPr>
                  <w:tcW w:w="1867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CB2055" w:rsidRPr="00BC751A" w:rsidTr="00CB2055">
              <w:tc>
                <w:tcPr>
                  <w:tcW w:w="816" w:type="dxa"/>
                  <w:shd w:val="clear" w:color="auto" w:fill="auto"/>
                </w:tcPr>
                <w:p w:rsidR="00CB2055" w:rsidRPr="00BC751A" w:rsidRDefault="00CB2055" w:rsidP="00A917FC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1400" w:type="dxa"/>
                  <w:vMerge w:val="restart"/>
                  <w:shd w:val="clear" w:color="auto" w:fill="auto"/>
                  <w:vAlign w:val="center"/>
                </w:tcPr>
                <w:p w:rsidR="00CB2055" w:rsidRPr="00BC751A" w:rsidRDefault="00CB2055" w:rsidP="00CB2055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2027,629</w:t>
                  </w:r>
                </w:p>
              </w:tc>
              <w:tc>
                <w:tcPr>
                  <w:tcW w:w="1610" w:type="dxa"/>
                  <w:vMerge w:val="restart"/>
                  <w:shd w:val="clear" w:color="auto" w:fill="auto"/>
                  <w:vAlign w:val="center"/>
                </w:tcPr>
                <w:p w:rsidR="00CB2055" w:rsidRPr="00BC751A" w:rsidRDefault="00CB2055" w:rsidP="00CB2055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1966,8</w:t>
                  </w:r>
                </w:p>
              </w:tc>
              <w:tc>
                <w:tcPr>
                  <w:tcW w:w="1383" w:type="dxa"/>
                  <w:vMerge w:val="restart"/>
                  <w:shd w:val="clear" w:color="auto" w:fill="auto"/>
                  <w:vAlign w:val="center"/>
                </w:tcPr>
                <w:p w:rsidR="00CB2055" w:rsidRPr="00BC751A" w:rsidRDefault="00CB2055" w:rsidP="00CB2055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60,829</w:t>
                  </w:r>
                </w:p>
              </w:tc>
              <w:tc>
                <w:tcPr>
                  <w:tcW w:w="1867" w:type="dxa"/>
                  <w:vMerge w:val="restart"/>
                  <w:shd w:val="clear" w:color="auto" w:fill="auto"/>
                  <w:vAlign w:val="center"/>
                </w:tcPr>
                <w:p w:rsidR="00CB2055" w:rsidRPr="00BC751A" w:rsidRDefault="00CB2055" w:rsidP="00CB2055">
                  <w:pPr>
                    <w:jc w:val="center"/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CB2055" w:rsidRPr="00BC751A" w:rsidTr="00A917FC">
              <w:tc>
                <w:tcPr>
                  <w:tcW w:w="816" w:type="dxa"/>
                  <w:shd w:val="clear" w:color="auto" w:fill="auto"/>
                </w:tcPr>
                <w:p w:rsidR="00CB2055" w:rsidRPr="00BC751A" w:rsidRDefault="00CB2055" w:rsidP="00A917FC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1400" w:type="dxa"/>
                  <w:vMerge/>
                  <w:shd w:val="clear" w:color="auto" w:fill="auto"/>
                </w:tcPr>
                <w:p w:rsidR="00CB2055" w:rsidRPr="00BC751A" w:rsidRDefault="00CB2055" w:rsidP="00A917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10" w:type="dxa"/>
                  <w:vMerge/>
                  <w:shd w:val="clear" w:color="auto" w:fill="auto"/>
                </w:tcPr>
                <w:p w:rsidR="00CB2055" w:rsidRPr="00BC751A" w:rsidRDefault="00CB2055" w:rsidP="00A917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83" w:type="dxa"/>
                  <w:vMerge/>
                  <w:shd w:val="clear" w:color="auto" w:fill="auto"/>
                </w:tcPr>
                <w:p w:rsidR="00CB2055" w:rsidRPr="00BC751A" w:rsidRDefault="00CB2055" w:rsidP="00A917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67" w:type="dxa"/>
                  <w:vMerge/>
                  <w:shd w:val="clear" w:color="auto" w:fill="auto"/>
                </w:tcPr>
                <w:p w:rsidR="00CB2055" w:rsidRPr="00BC751A" w:rsidRDefault="00CB2055" w:rsidP="00A917FC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423AAD" w:rsidRPr="00BC751A" w:rsidTr="00A917FC">
              <w:tc>
                <w:tcPr>
                  <w:tcW w:w="816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1400" w:type="dxa"/>
                  <w:shd w:val="clear" w:color="auto" w:fill="auto"/>
                </w:tcPr>
                <w:p w:rsidR="00423AAD" w:rsidRPr="00BC751A" w:rsidRDefault="00CB2055" w:rsidP="00A917F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7328,573</w:t>
                  </w:r>
                </w:p>
              </w:tc>
              <w:tc>
                <w:tcPr>
                  <w:tcW w:w="1610" w:type="dxa"/>
                  <w:shd w:val="clear" w:color="auto" w:fill="auto"/>
                </w:tcPr>
                <w:p w:rsidR="00423AAD" w:rsidRPr="00BC751A" w:rsidRDefault="00CB2055" w:rsidP="00A917F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7110,0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423AAD" w:rsidRPr="00BC751A" w:rsidRDefault="00CB2055" w:rsidP="00A917F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228,573</w:t>
                  </w:r>
                </w:p>
              </w:tc>
              <w:tc>
                <w:tcPr>
                  <w:tcW w:w="1867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423AAD" w:rsidRPr="00BC751A" w:rsidTr="00A917FC">
              <w:tc>
                <w:tcPr>
                  <w:tcW w:w="816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2023</w:t>
                  </w:r>
                </w:p>
              </w:tc>
              <w:tc>
                <w:tcPr>
                  <w:tcW w:w="1400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10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83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67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423AAD" w:rsidRPr="00BC751A" w:rsidTr="00A917FC">
              <w:tc>
                <w:tcPr>
                  <w:tcW w:w="816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1400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610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867" w:type="dxa"/>
                  <w:shd w:val="clear" w:color="auto" w:fill="auto"/>
                </w:tcPr>
                <w:p w:rsidR="00423AAD" w:rsidRPr="00BC751A" w:rsidRDefault="00423AAD" w:rsidP="00A917F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</w:tr>
          </w:tbl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При реал</w:t>
            </w:r>
            <w:r>
              <w:rPr>
                <w:sz w:val="24"/>
                <w:szCs w:val="24"/>
              </w:rPr>
              <w:t xml:space="preserve">изации </w:t>
            </w:r>
            <w:r w:rsidRPr="00747AF6">
              <w:rPr>
                <w:sz w:val="24"/>
                <w:szCs w:val="24"/>
              </w:rPr>
              <w:t>программы в установленном порядке могут быть использованы:</w:t>
            </w:r>
          </w:p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1)</w:t>
            </w:r>
            <w:r>
              <w:rPr>
                <w:sz w:val="24"/>
                <w:szCs w:val="24"/>
              </w:rPr>
              <w:t xml:space="preserve"> </w:t>
            </w:r>
            <w:r w:rsidRPr="00747AF6">
              <w:rPr>
                <w:sz w:val="24"/>
                <w:szCs w:val="24"/>
              </w:rPr>
              <w:t xml:space="preserve">средства бюджета </w:t>
            </w:r>
            <w:r>
              <w:rPr>
                <w:sz w:val="24"/>
                <w:szCs w:val="24"/>
              </w:rPr>
              <w:t xml:space="preserve">Криволукского </w:t>
            </w:r>
            <w:r w:rsidRPr="00747AF6">
              <w:rPr>
                <w:sz w:val="24"/>
                <w:szCs w:val="24"/>
              </w:rPr>
              <w:t>муниципального образования;</w:t>
            </w:r>
          </w:p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2)</w:t>
            </w:r>
            <w:r>
              <w:rPr>
                <w:sz w:val="24"/>
                <w:szCs w:val="24"/>
              </w:rPr>
              <w:t xml:space="preserve"> </w:t>
            </w:r>
            <w:r w:rsidRPr="00747AF6">
              <w:rPr>
                <w:sz w:val="24"/>
                <w:szCs w:val="24"/>
              </w:rPr>
              <w:t>средства областного бюджета, выделенные в рамках реализации подпрограммы «Модернизация объектов коммунальной инфраструктуры Иркутской области» н</w:t>
            </w:r>
            <w:r w:rsidR="00CB2055">
              <w:rPr>
                <w:sz w:val="24"/>
                <w:szCs w:val="24"/>
              </w:rPr>
              <w:t>а 2019-2024</w:t>
            </w:r>
            <w:r w:rsidRPr="00747AF6">
              <w:rPr>
                <w:sz w:val="24"/>
                <w:szCs w:val="24"/>
              </w:rPr>
              <w:t xml:space="preserve"> годы, государственной программы Иркутской области «Развитие жилищно-коммунального хозя</w:t>
            </w:r>
            <w:r>
              <w:rPr>
                <w:sz w:val="24"/>
                <w:szCs w:val="24"/>
              </w:rPr>
              <w:t>йства Иркутской области» на 2019-202</w:t>
            </w:r>
            <w:r w:rsidR="00CB205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747AF6">
              <w:rPr>
                <w:sz w:val="24"/>
                <w:szCs w:val="24"/>
              </w:rPr>
              <w:t>годы</w:t>
            </w:r>
            <w:r>
              <w:rPr>
                <w:sz w:val="24"/>
                <w:szCs w:val="24"/>
              </w:rPr>
              <w:t>;</w:t>
            </w:r>
            <w:r w:rsidRPr="00747AF6">
              <w:rPr>
                <w:sz w:val="24"/>
                <w:szCs w:val="24"/>
              </w:rPr>
              <w:t xml:space="preserve"> </w:t>
            </w:r>
          </w:p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3)</w:t>
            </w:r>
            <w:r>
              <w:rPr>
                <w:sz w:val="24"/>
                <w:szCs w:val="24"/>
              </w:rPr>
              <w:t xml:space="preserve"> </w:t>
            </w:r>
            <w:r w:rsidRPr="00747AF6">
              <w:rPr>
                <w:sz w:val="24"/>
                <w:szCs w:val="24"/>
              </w:rPr>
              <w:t xml:space="preserve">средства, </w:t>
            </w:r>
            <w:r>
              <w:rPr>
                <w:sz w:val="24"/>
                <w:szCs w:val="24"/>
              </w:rPr>
              <w:t>перечисленные</w:t>
            </w:r>
            <w:r w:rsidRPr="00747AF6">
              <w:rPr>
                <w:sz w:val="24"/>
                <w:szCs w:val="24"/>
              </w:rPr>
              <w:t xml:space="preserve"> из федерального бюджета;</w:t>
            </w:r>
          </w:p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4)</w:t>
            </w:r>
            <w:r>
              <w:rPr>
                <w:sz w:val="24"/>
                <w:szCs w:val="24"/>
              </w:rPr>
              <w:t xml:space="preserve"> </w:t>
            </w:r>
            <w:r w:rsidRPr="00747AF6">
              <w:rPr>
                <w:sz w:val="24"/>
                <w:szCs w:val="24"/>
              </w:rPr>
              <w:t>иные внебюджетные средства, в том числе средства эксплуатирующих организаций, предусмотренные на соответствующие цели.</w:t>
            </w:r>
          </w:p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Объемы финансирования программы ежегодно уточняются с учетом доведенных лимитов бюджетных обязательств на очередной финансовый год.</w:t>
            </w:r>
          </w:p>
        </w:tc>
      </w:tr>
      <w:tr w:rsidR="00423AAD" w:rsidRPr="003A77C6" w:rsidTr="00A917FC">
        <w:tc>
          <w:tcPr>
            <w:tcW w:w="2660" w:type="dxa"/>
            <w:shd w:val="clear" w:color="auto" w:fill="auto"/>
          </w:tcPr>
          <w:p w:rsidR="00423AAD" w:rsidRPr="00747AF6" w:rsidRDefault="00423AAD" w:rsidP="00A917FC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Ожидаемые результаты реализации муниципальной программы.</w:t>
            </w:r>
          </w:p>
        </w:tc>
        <w:tc>
          <w:tcPr>
            <w:tcW w:w="7087" w:type="dxa"/>
            <w:shd w:val="clear" w:color="auto" w:fill="auto"/>
          </w:tcPr>
          <w:p w:rsidR="00423AAD" w:rsidRPr="003A77C6" w:rsidRDefault="00423AAD" w:rsidP="00CB2055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Снижение уровня износа объектов коммунальной инфраструкту</w:t>
            </w:r>
            <w:r>
              <w:rPr>
                <w:sz w:val="24"/>
                <w:szCs w:val="24"/>
              </w:rPr>
              <w:t>ры: в 2019</w:t>
            </w:r>
            <w:r w:rsidRPr="00747AF6">
              <w:rPr>
                <w:sz w:val="24"/>
                <w:szCs w:val="24"/>
              </w:rPr>
              <w:t xml:space="preserve"> году уровень износ</w:t>
            </w:r>
            <w:r>
              <w:rPr>
                <w:sz w:val="24"/>
                <w:szCs w:val="24"/>
              </w:rPr>
              <w:t>а составил 61</w:t>
            </w:r>
            <w:r w:rsidRPr="00747AF6">
              <w:rPr>
                <w:sz w:val="24"/>
                <w:szCs w:val="24"/>
              </w:rPr>
              <w:t>%, в 20</w:t>
            </w:r>
            <w:r>
              <w:rPr>
                <w:sz w:val="24"/>
                <w:szCs w:val="24"/>
              </w:rPr>
              <w:t>20</w:t>
            </w:r>
            <w:r w:rsidRPr="00747AF6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58%, в 2021</w:t>
            </w:r>
            <w:r w:rsidRPr="00747AF6">
              <w:rPr>
                <w:sz w:val="24"/>
                <w:szCs w:val="24"/>
              </w:rPr>
              <w:t xml:space="preserve"> году</w:t>
            </w:r>
            <w:r>
              <w:rPr>
                <w:sz w:val="24"/>
                <w:szCs w:val="24"/>
              </w:rPr>
              <w:t xml:space="preserve"> -54</w:t>
            </w:r>
            <w:r w:rsidRPr="00747AF6">
              <w:rPr>
                <w:sz w:val="24"/>
                <w:szCs w:val="24"/>
              </w:rPr>
              <w:t>%.</w:t>
            </w:r>
            <w:r>
              <w:rPr>
                <w:sz w:val="24"/>
                <w:szCs w:val="24"/>
              </w:rPr>
              <w:t xml:space="preserve">, </w:t>
            </w:r>
          </w:p>
        </w:tc>
      </w:tr>
    </w:tbl>
    <w:p w:rsidR="00423AAD" w:rsidRPr="0059162C" w:rsidRDefault="00423AAD" w:rsidP="00423AAD">
      <w:pPr>
        <w:rPr>
          <w:b/>
          <w:sz w:val="24"/>
          <w:szCs w:val="24"/>
        </w:rPr>
      </w:pPr>
    </w:p>
    <w:p w:rsidR="00423AAD" w:rsidRPr="008E2CD0" w:rsidRDefault="00423AAD" w:rsidP="00423AA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CD0">
        <w:rPr>
          <w:rFonts w:ascii="Times New Roman" w:hAnsi="Times New Roman" w:cs="Times New Roman"/>
          <w:sz w:val="24"/>
          <w:szCs w:val="24"/>
        </w:rPr>
        <w:t xml:space="preserve">Муниципальная программа «Модернизация объектов коммунальной инфраструктуры </w:t>
      </w:r>
      <w:r>
        <w:rPr>
          <w:rFonts w:ascii="Times New Roman" w:hAnsi="Times New Roman" w:cs="Times New Roman"/>
          <w:sz w:val="24"/>
          <w:szCs w:val="24"/>
        </w:rPr>
        <w:t>Криволукского муниципального образования</w:t>
      </w:r>
      <w:r w:rsidRPr="008E2CD0">
        <w:rPr>
          <w:rFonts w:ascii="Times New Roman" w:hAnsi="Times New Roman" w:cs="Times New Roman"/>
          <w:sz w:val="24"/>
          <w:szCs w:val="24"/>
        </w:rPr>
        <w:t xml:space="preserve"> на 201</w:t>
      </w:r>
      <w:r>
        <w:rPr>
          <w:rFonts w:ascii="Times New Roman" w:hAnsi="Times New Roman" w:cs="Times New Roman"/>
          <w:sz w:val="24"/>
          <w:szCs w:val="24"/>
        </w:rPr>
        <w:t>9-2024</w:t>
      </w:r>
      <w:r w:rsidRPr="008E2CD0">
        <w:rPr>
          <w:rFonts w:ascii="Times New Roman" w:hAnsi="Times New Roman" w:cs="Times New Roman"/>
          <w:sz w:val="24"/>
          <w:szCs w:val="24"/>
        </w:rPr>
        <w:t xml:space="preserve"> годы»</w:t>
      </w:r>
      <w:r w:rsidRPr="007A72E7">
        <w:rPr>
          <w:rFonts w:ascii="Times New Roman" w:hAnsi="Times New Roman" w:cs="Times New Roman"/>
          <w:sz w:val="24"/>
          <w:szCs w:val="24"/>
        </w:rPr>
        <w:t xml:space="preserve"> </w:t>
      </w:r>
      <w:r w:rsidRPr="008E2CD0">
        <w:rPr>
          <w:rFonts w:ascii="Times New Roman" w:hAnsi="Times New Roman" w:cs="Times New Roman"/>
          <w:sz w:val="24"/>
          <w:szCs w:val="24"/>
        </w:rPr>
        <w:t>(далее - программа) разработана в рамках реализации государственной программы Иркутской области «Развитие жилищно-коммунального хозяйства Иркутской области</w:t>
      </w:r>
      <w:r w:rsidRPr="00045B0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на 2019-2024</w:t>
      </w:r>
      <w:r w:rsidRPr="00B02A26">
        <w:rPr>
          <w:rFonts w:ascii="Times New Roman" w:hAnsi="Times New Roman" w:cs="Times New Roman"/>
          <w:sz w:val="24"/>
          <w:szCs w:val="24"/>
        </w:rPr>
        <w:t xml:space="preserve"> годы, подпрограмма «Модернизация объектов коммунальной инфрастру</w:t>
      </w:r>
      <w:r>
        <w:rPr>
          <w:rFonts w:ascii="Times New Roman" w:hAnsi="Times New Roman" w:cs="Times New Roman"/>
          <w:sz w:val="24"/>
          <w:szCs w:val="24"/>
        </w:rPr>
        <w:t>ктуры Иркутской области» на 2019-2024</w:t>
      </w:r>
      <w:r w:rsidRPr="00B02A26">
        <w:rPr>
          <w:rFonts w:ascii="Times New Roman" w:hAnsi="Times New Roman" w:cs="Times New Roman"/>
          <w:sz w:val="24"/>
          <w:szCs w:val="24"/>
        </w:rPr>
        <w:t xml:space="preserve"> годы, утвержденной постановлением Правительства Иркутской области от </w:t>
      </w:r>
      <w:r>
        <w:rPr>
          <w:rFonts w:ascii="Times New Roman" w:hAnsi="Times New Roman" w:cs="Times New Roman"/>
          <w:sz w:val="24"/>
          <w:szCs w:val="24"/>
        </w:rPr>
        <w:t>11 декабря 2018</w:t>
      </w:r>
      <w:r w:rsidRPr="00B02A26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>№ 915</w:t>
      </w:r>
      <w:r w:rsidRPr="00B02A26">
        <w:rPr>
          <w:rFonts w:ascii="Times New Roman" w:hAnsi="Times New Roman" w:cs="Times New Roman"/>
          <w:sz w:val="24"/>
          <w:szCs w:val="24"/>
        </w:rPr>
        <w:t>-пп.</w:t>
      </w:r>
    </w:p>
    <w:p w:rsidR="00423AAD" w:rsidRPr="008E2CD0" w:rsidRDefault="00423AAD" w:rsidP="00423AAD">
      <w:pPr>
        <w:ind w:firstLine="708"/>
        <w:jc w:val="both"/>
        <w:rPr>
          <w:sz w:val="24"/>
          <w:szCs w:val="24"/>
        </w:rPr>
      </w:pPr>
      <w:r w:rsidRPr="008E2CD0">
        <w:rPr>
          <w:sz w:val="24"/>
          <w:szCs w:val="24"/>
        </w:rPr>
        <w:t>Программа направлена на продолжение, развитие и расширение системы мероприятий, проведенных в рамках муниципальной и областной государственной программы модернизации коммунальной инфраструктуры в 20</w:t>
      </w:r>
      <w:r>
        <w:rPr>
          <w:sz w:val="24"/>
          <w:szCs w:val="24"/>
        </w:rPr>
        <w:t>19</w:t>
      </w:r>
      <w:r w:rsidRPr="008E2CD0">
        <w:rPr>
          <w:sz w:val="24"/>
          <w:szCs w:val="24"/>
        </w:rPr>
        <w:t>-20</w:t>
      </w:r>
      <w:r>
        <w:rPr>
          <w:sz w:val="24"/>
          <w:szCs w:val="24"/>
        </w:rPr>
        <w:t>24</w:t>
      </w:r>
      <w:r w:rsidRPr="008E2CD0">
        <w:rPr>
          <w:sz w:val="24"/>
          <w:szCs w:val="24"/>
        </w:rPr>
        <w:t xml:space="preserve"> г</w:t>
      </w:r>
      <w:r>
        <w:rPr>
          <w:sz w:val="24"/>
          <w:szCs w:val="24"/>
        </w:rPr>
        <w:t>оды.</w:t>
      </w:r>
    </w:p>
    <w:p w:rsidR="00423AAD" w:rsidRPr="00D06B60" w:rsidRDefault="00423AAD" w:rsidP="00423AA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8E2CD0">
        <w:rPr>
          <w:sz w:val="24"/>
          <w:szCs w:val="24"/>
        </w:rPr>
        <w:t>Проведение данных мероприятий позволи</w:t>
      </w:r>
      <w:r>
        <w:rPr>
          <w:sz w:val="24"/>
          <w:szCs w:val="24"/>
        </w:rPr>
        <w:t>т</w:t>
      </w:r>
      <w:r w:rsidRPr="008E2CD0">
        <w:rPr>
          <w:sz w:val="24"/>
          <w:szCs w:val="24"/>
        </w:rPr>
        <w:t xml:space="preserve"> снизить объемы финансирования работ по ликвидации и предотвращению аварийных ситуаций и направлять бюджетные средства на плановую модернизацию и реконструкции объектов коммунальной теплоэнергетики, что позволит в дальнейшем увеличить эффективность расходования средств бюджетов</w:t>
      </w:r>
      <w:r w:rsidRPr="00D06B60">
        <w:rPr>
          <w:sz w:val="24"/>
          <w:szCs w:val="24"/>
        </w:rPr>
        <w:t>.</w:t>
      </w:r>
    </w:p>
    <w:p w:rsidR="00423AAD" w:rsidRPr="006B5CC2" w:rsidRDefault="00423AAD" w:rsidP="00423AA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423AAD" w:rsidRDefault="00423AAD" w:rsidP="00423AAD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Обоснование необходимости разработки программы</w:t>
      </w:r>
    </w:p>
    <w:p w:rsidR="00423AAD" w:rsidRPr="0059162C" w:rsidRDefault="00423AAD" w:rsidP="00423AAD">
      <w:pPr>
        <w:ind w:left="720"/>
        <w:rPr>
          <w:b/>
          <w:sz w:val="24"/>
          <w:szCs w:val="24"/>
        </w:rPr>
      </w:pPr>
    </w:p>
    <w:p w:rsidR="00423AAD" w:rsidRDefault="00423AAD" w:rsidP="00423AAD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2CD0">
        <w:rPr>
          <w:rFonts w:ascii="Times New Roman" w:hAnsi="Times New Roman" w:cs="Times New Roman"/>
          <w:sz w:val="24"/>
          <w:szCs w:val="24"/>
        </w:rPr>
        <w:t xml:space="preserve">В соответствии с принципами, заложенными в подпрограмму «Модернизация объектов коммунальной инфраструктуры Иркутской области» на </w:t>
      </w:r>
      <w:r>
        <w:rPr>
          <w:rFonts w:ascii="Times New Roman" w:hAnsi="Times New Roman" w:cs="Times New Roman"/>
          <w:sz w:val="24"/>
          <w:szCs w:val="24"/>
        </w:rPr>
        <w:t>2019-2024</w:t>
      </w:r>
      <w:r w:rsidRPr="00B02A26">
        <w:rPr>
          <w:rFonts w:ascii="Times New Roman" w:hAnsi="Times New Roman" w:cs="Times New Roman"/>
          <w:sz w:val="24"/>
          <w:szCs w:val="24"/>
        </w:rPr>
        <w:t xml:space="preserve"> годы, государственной </w:t>
      </w:r>
      <w:r w:rsidRPr="00B02A26">
        <w:rPr>
          <w:rFonts w:ascii="Times New Roman" w:hAnsi="Times New Roman" w:cs="Times New Roman"/>
          <w:sz w:val="24"/>
          <w:szCs w:val="24"/>
        </w:rPr>
        <w:lastRenderedPageBreak/>
        <w:t>программы Иркутской области «Развитие жилищно-коммунального хозяйства Иркутской области» на 2019-202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02A26">
        <w:rPr>
          <w:rFonts w:ascii="Times New Roman" w:hAnsi="Times New Roman" w:cs="Times New Roman"/>
          <w:sz w:val="24"/>
          <w:szCs w:val="24"/>
        </w:rPr>
        <w:t xml:space="preserve"> годы, утвержденной постановлением Правительства Иркутской области от 11 декабря 2018 года № 915-пп, осуществляемой в соответствии с приоритетными национальными проектами, одной из основных задач в сфере</w:t>
      </w:r>
      <w:r w:rsidRPr="008E2CD0">
        <w:rPr>
          <w:rFonts w:ascii="Times New Roman" w:hAnsi="Times New Roman" w:cs="Times New Roman"/>
          <w:sz w:val="24"/>
          <w:szCs w:val="24"/>
        </w:rPr>
        <w:t xml:space="preserve"> ЖКХ является повышения надежности и эффективности функционирования систем теплоснабжения городов и населенных пунктов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F398F">
        <w:rPr>
          <w:rFonts w:ascii="Times New Roman" w:hAnsi="Times New Roman" w:cs="Times New Roman"/>
          <w:sz w:val="24"/>
          <w:szCs w:val="24"/>
        </w:rPr>
        <w:t>сокращение потребления  топливно-энергетических ресурсов в теплоэнергетическом комплексе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3AAD" w:rsidRDefault="00423AAD" w:rsidP="00423AAD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6B18">
        <w:rPr>
          <w:rFonts w:ascii="Times New Roman" w:hAnsi="Times New Roman" w:cs="Times New Roman"/>
          <w:sz w:val="24"/>
          <w:szCs w:val="24"/>
        </w:rPr>
        <w:t xml:space="preserve">Основанием для модернизации системы теплоснабжения </w:t>
      </w:r>
      <w:r>
        <w:rPr>
          <w:rFonts w:ascii="Times New Roman" w:hAnsi="Times New Roman" w:cs="Times New Roman"/>
          <w:sz w:val="24"/>
          <w:szCs w:val="24"/>
        </w:rPr>
        <w:t>с.Кривая Лука является работа связанная с  выполнением</w:t>
      </w:r>
      <w:r w:rsidRPr="00746B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рекомендаций ООО «Теплоэнергетик» в 2012г.  «Энергетическое обследование системы теплоснабжения с.Кривая Лука Киренского района».</w:t>
      </w:r>
    </w:p>
    <w:p w:rsidR="00423AAD" w:rsidRDefault="00423AAD" w:rsidP="00423AAD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6B18">
        <w:rPr>
          <w:rFonts w:ascii="Times New Roman" w:hAnsi="Times New Roman" w:cs="Times New Roman"/>
          <w:sz w:val="24"/>
          <w:szCs w:val="24"/>
        </w:rPr>
        <w:t>По результатам работы были выявлены основные показатели характеризующие эффективность работы основного элемента рассматриваемых систем теплоснабжения – теплоисточников, которые показывали, что их средневзвешенный КПД не превыша</w:t>
      </w:r>
      <w:r>
        <w:rPr>
          <w:rFonts w:ascii="Times New Roman" w:hAnsi="Times New Roman" w:cs="Times New Roman"/>
          <w:sz w:val="24"/>
          <w:szCs w:val="24"/>
        </w:rPr>
        <w:t>ет 54</w:t>
      </w:r>
      <w:r w:rsidRPr="00746B18">
        <w:rPr>
          <w:rFonts w:ascii="Times New Roman" w:hAnsi="Times New Roman" w:cs="Times New Roman"/>
          <w:sz w:val="24"/>
          <w:szCs w:val="24"/>
        </w:rPr>
        <w:t xml:space="preserve">%.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746B18">
        <w:rPr>
          <w:rFonts w:ascii="Times New Roman" w:hAnsi="Times New Roman" w:cs="Times New Roman"/>
          <w:sz w:val="24"/>
          <w:szCs w:val="24"/>
        </w:rPr>
        <w:t>отель</w:t>
      </w:r>
      <w:r>
        <w:rPr>
          <w:rFonts w:ascii="Times New Roman" w:hAnsi="Times New Roman" w:cs="Times New Roman"/>
          <w:sz w:val="24"/>
          <w:szCs w:val="24"/>
        </w:rPr>
        <w:t>ная</w:t>
      </w:r>
      <w:r w:rsidRPr="00746B18">
        <w:rPr>
          <w:rFonts w:ascii="Times New Roman" w:hAnsi="Times New Roman" w:cs="Times New Roman"/>
          <w:sz w:val="24"/>
          <w:szCs w:val="24"/>
        </w:rPr>
        <w:t xml:space="preserve"> эксплуатировалась более 20 лет. Из-за нехватки денежных средств, плановые капитальные ремонты котельного и котельно-вспомогательного оборудования в полном объеме не проводились, а выборочные ремонты не позволяли обеспечить необходимый уровень энергетической эффективности работы систем теплоснабжения. Проведенный анализ топливно-энергетического баланса системы теплоснабжения показал наличие значительных утечек и несанкционированных сливов теплоносителя, что обусловлено как ветхостью теп</w:t>
      </w:r>
      <w:r>
        <w:rPr>
          <w:rFonts w:ascii="Times New Roman" w:hAnsi="Times New Roman" w:cs="Times New Roman"/>
          <w:sz w:val="24"/>
          <w:szCs w:val="24"/>
        </w:rPr>
        <w:t>ловых сетей (до 67 %)</w:t>
      </w:r>
      <w:r w:rsidRPr="00746B18">
        <w:rPr>
          <w:rFonts w:ascii="Times New Roman" w:hAnsi="Times New Roman" w:cs="Times New Roman"/>
          <w:sz w:val="24"/>
          <w:szCs w:val="24"/>
        </w:rPr>
        <w:t>, так и их гидравлической разрегулированностью. В общей сложности на нормативные и сверхнорм</w:t>
      </w:r>
      <w:r>
        <w:rPr>
          <w:rFonts w:ascii="Times New Roman" w:hAnsi="Times New Roman" w:cs="Times New Roman"/>
          <w:sz w:val="24"/>
          <w:szCs w:val="24"/>
        </w:rPr>
        <w:t>ативные утечки приходилось до 25</w:t>
      </w:r>
      <w:r w:rsidRPr="00746B18">
        <w:rPr>
          <w:rFonts w:ascii="Times New Roman" w:hAnsi="Times New Roman" w:cs="Times New Roman"/>
          <w:sz w:val="24"/>
          <w:szCs w:val="24"/>
        </w:rPr>
        <w:t>% произведенной тепловой энергии.</w:t>
      </w:r>
    </w:p>
    <w:p w:rsidR="00423AAD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E2CD0">
        <w:rPr>
          <w:sz w:val="24"/>
          <w:szCs w:val="24"/>
        </w:rPr>
        <w:t xml:space="preserve">Мероприятия по модернизации и реконструкции объектов коммунальной структуры </w:t>
      </w:r>
      <w:r>
        <w:rPr>
          <w:sz w:val="24"/>
          <w:szCs w:val="24"/>
        </w:rPr>
        <w:t>Криволукского муниципального образования</w:t>
      </w:r>
      <w:r w:rsidRPr="008E2CD0">
        <w:rPr>
          <w:sz w:val="24"/>
          <w:szCs w:val="24"/>
        </w:rPr>
        <w:t>, проводимые как в рамках областной и муниципальной программ, так и за счет средств, выделяемых из областного и местного бюджетов на проведение мероприятий по подготовке объектов ЖКХ к отопительному сезону, а также за счет средств предприятий коммунальной комплекса позволи</w:t>
      </w:r>
      <w:r>
        <w:rPr>
          <w:sz w:val="24"/>
          <w:szCs w:val="24"/>
        </w:rPr>
        <w:t>т</w:t>
      </w:r>
      <w:r w:rsidRPr="008E2CD0">
        <w:rPr>
          <w:sz w:val="24"/>
          <w:szCs w:val="24"/>
        </w:rPr>
        <w:t xml:space="preserve"> достичь главного результата - повышения надежности функционирования объектов коммунальной теплоэнергетики и улучшения качества предоставления жилищно-коммунальных услуг.</w:t>
      </w:r>
    </w:p>
    <w:p w:rsidR="00423AAD" w:rsidRPr="00D12986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 xml:space="preserve">Однако для выполнения всего комплекса работ по модернизации объектов коммунальной инфраструктуры требуются значительные инвестиции. В связи с длительным сроком окупаемости объектов ЖКХ частные инвесторы не проявляют интереса к капиталовложениям в эту отрасль. Следовательно, основные  расходы на осуществление мероприятий по модернизации объектов ЖКХ должны, особенно на первом этапе, финансироваться за счет средств бюджетов. Финансовое и организационное участие исполнительных органов государственной власти Иркутской области, позволяет на условиях софинансирования выделять средства бюджета </w:t>
      </w:r>
      <w:r>
        <w:rPr>
          <w:sz w:val="24"/>
          <w:szCs w:val="24"/>
        </w:rPr>
        <w:t>Криволукского</w:t>
      </w:r>
      <w:r w:rsidRPr="00D12986">
        <w:rPr>
          <w:sz w:val="24"/>
          <w:szCs w:val="24"/>
        </w:rPr>
        <w:t xml:space="preserve"> муниципального образования, а также привлекать внебюджетные средства.</w:t>
      </w:r>
    </w:p>
    <w:p w:rsidR="00423AAD" w:rsidRPr="00D12986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Реализация данной программы позволит:</w:t>
      </w:r>
    </w:p>
    <w:p w:rsidR="00423AAD" w:rsidRPr="00D12986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 xml:space="preserve">1) обеспечить более комфортные условия проживания населения </w:t>
      </w:r>
      <w:r>
        <w:rPr>
          <w:sz w:val="24"/>
          <w:szCs w:val="24"/>
        </w:rPr>
        <w:t>с.Кривая Лука</w:t>
      </w:r>
      <w:r w:rsidRPr="00D12986">
        <w:rPr>
          <w:sz w:val="24"/>
          <w:szCs w:val="24"/>
        </w:rPr>
        <w:t xml:space="preserve"> путем повышения надежности функционирования инженерной инфраструктуры;</w:t>
      </w:r>
    </w:p>
    <w:p w:rsidR="00423AAD" w:rsidRPr="00D12986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2) сократить потребление энергетических ресурсов в результате уменьшения потерь в ходе производства и транспортировки тепловой энергии;</w:t>
      </w:r>
    </w:p>
    <w:p w:rsidR="00423AAD" w:rsidRPr="00D12986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3) сократить бюджетные затраты, связанные с обеспечением жилищно-коммунальными услугами населения;</w:t>
      </w:r>
    </w:p>
    <w:p w:rsidR="00423AAD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4) оптимизировать тарифы предприятий жилищно-коммунального комплекса для экономической стабилизации положения в отрасли.</w:t>
      </w:r>
    </w:p>
    <w:p w:rsidR="00423AAD" w:rsidRPr="0016717B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23AAD" w:rsidRPr="00C07431" w:rsidRDefault="00423AAD" w:rsidP="00423AAD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</w:t>
      </w:r>
      <w:r w:rsidRPr="003936DA">
        <w:rPr>
          <w:b/>
          <w:sz w:val="24"/>
          <w:szCs w:val="24"/>
        </w:rPr>
        <w:t>ели и задачи</w:t>
      </w:r>
      <w:r>
        <w:rPr>
          <w:b/>
          <w:sz w:val="24"/>
          <w:szCs w:val="24"/>
        </w:rPr>
        <w:t>, сроки реализации Программы</w:t>
      </w:r>
    </w:p>
    <w:p w:rsidR="00423AAD" w:rsidRPr="00D12986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 xml:space="preserve">Программа направлена на повышение энергетической эффективности, надежности и экономичности функционирования инженерных инфраструктур </w:t>
      </w:r>
      <w:r>
        <w:rPr>
          <w:sz w:val="24"/>
          <w:szCs w:val="24"/>
        </w:rPr>
        <w:t>Криволукского</w:t>
      </w:r>
      <w:r w:rsidRPr="00D12986">
        <w:rPr>
          <w:sz w:val="24"/>
          <w:szCs w:val="24"/>
        </w:rPr>
        <w:t xml:space="preserve"> муниципального образования.</w:t>
      </w:r>
    </w:p>
    <w:p w:rsidR="00423AAD" w:rsidRPr="00D12986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lastRenderedPageBreak/>
        <w:t>Реализация программы предполагает Институциональные преобразования, проведение которых запланировано в рамках данной программы, ориентированы на достижение следующих целей:</w:t>
      </w:r>
    </w:p>
    <w:p w:rsidR="00423AAD" w:rsidRPr="00D12986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 xml:space="preserve">1) снизить уровень износа объектов инженерной инфраструктуры </w:t>
      </w:r>
      <w:r>
        <w:rPr>
          <w:sz w:val="24"/>
          <w:szCs w:val="24"/>
        </w:rPr>
        <w:t>Криволукского муниципального образования</w:t>
      </w:r>
      <w:r w:rsidRPr="00D12986">
        <w:rPr>
          <w:sz w:val="24"/>
          <w:szCs w:val="24"/>
        </w:rPr>
        <w:t>;</w:t>
      </w:r>
    </w:p>
    <w:p w:rsidR="00423AAD" w:rsidRPr="00D12986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 xml:space="preserve">2) повысить надежность и качество теплоснабжения </w:t>
      </w:r>
      <w:r>
        <w:rPr>
          <w:sz w:val="24"/>
          <w:szCs w:val="24"/>
        </w:rPr>
        <w:t>с.Кривая Лука</w:t>
      </w:r>
      <w:r w:rsidRPr="00D12986">
        <w:rPr>
          <w:sz w:val="24"/>
          <w:szCs w:val="24"/>
        </w:rPr>
        <w:t>;</w:t>
      </w:r>
    </w:p>
    <w:p w:rsidR="00423AAD" w:rsidRPr="00D12986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 xml:space="preserve">3) сократить расходы бюджета на финансирование мероприятий по поддержанию жизнеспособности инженерной инфраструктуры </w:t>
      </w:r>
      <w:r>
        <w:rPr>
          <w:sz w:val="24"/>
          <w:szCs w:val="24"/>
        </w:rPr>
        <w:t>с.Кривая Лука</w:t>
      </w:r>
      <w:r w:rsidRPr="00D12986">
        <w:rPr>
          <w:sz w:val="24"/>
          <w:szCs w:val="24"/>
        </w:rPr>
        <w:t>.</w:t>
      </w:r>
    </w:p>
    <w:p w:rsidR="00423AAD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37B99">
        <w:rPr>
          <w:sz w:val="24"/>
          <w:szCs w:val="24"/>
        </w:rPr>
        <w:t>В ходе реализации Программы необходимо решить следующие задачи:</w:t>
      </w:r>
    </w:p>
    <w:p w:rsidR="00423AAD" w:rsidRDefault="00423AAD" w:rsidP="00423AAD">
      <w:pPr>
        <w:ind w:firstLine="567"/>
        <w:rPr>
          <w:sz w:val="24"/>
          <w:szCs w:val="24"/>
        </w:rPr>
      </w:pPr>
      <w:r>
        <w:rPr>
          <w:sz w:val="24"/>
          <w:szCs w:val="24"/>
        </w:rPr>
        <w:t>1) подготовить объекты коммунальной инфраструктуры Криволукского муниципального образования к прохождению отопительных сезонов 2019 г. и 2020 годов.</w:t>
      </w:r>
    </w:p>
    <w:p w:rsidR="00423AAD" w:rsidRPr="00537B99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537B99">
        <w:rPr>
          <w:sz w:val="24"/>
          <w:szCs w:val="24"/>
        </w:rPr>
        <w:t xml:space="preserve">) реализация комплексных мероприятий, направленных на </w:t>
      </w:r>
      <w:r>
        <w:rPr>
          <w:sz w:val="24"/>
          <w:szCs w:val="24"/>
        </w:rPr>
        <w:t>экономию твердого топлива</w:t>
      </w:r>
      <w:r w:rsidRPr="00537B99">
        <w:rPr>
          <w:sz w:val="24"/>
          <w:szCs w:val="24"/>
        </w:rPr>
        <w:t>;</w:t>
      </w:r>
    </w:p>
    <w:p w:rsidR="00423AAD" w:rsidRPr="00537B99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537B99">
        <w:rPr>
          <w:sz w:val="24"/>
          <w:szCs w:val="24"/>
        </w:rPr>
        <w:t>) внедрение высокоэффективного котельного и котельно-вспомогательного оборудования;</w:t>
      </w:r>
    </w:p>
    <w:p w:rsidR="00423AAD" w:rsidRPr="00537B99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537B99">
        <w:rPr>
          <w:sz w:val="24"/>
          <w:szCs w:val="24"/>
        </w:rPr>
        <w:t xml:space="preserve">) реализация комплексных мероприятий в целях повышения надежности инженерных коммуникаций, обеспечивающих функционирование системы </w:t>
      </w:r>
      <w:r>
        <w:rPr>
          <w:sz w:val="24"/>
          <w:szCs w:val="24"/>
        </w:rPr>
        <w:t>тепловодоснабжения</w:t>
      </w:r>
      <w:r w:rsidRPr="00537B99">
        <w:rPr>
          <w:sz w:val="24"/>
          <w:szCs w:val="24"/>
        </w:rPr>
        <w:t>;</w:t>
      </w:r>
    </w:p>
    <w:p w:rsidR="00423AAD" w:rsidRPr="003936DA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37B99">
        <w:rPr>
          <w:sz w:val="24"/>
          <w:szCs w:val="24"/>
        </w:rPr>
        <w:t>Программа реализуется с 201</w:t>
      </w:r>
      <w:r>
        <w:rPr>
          <w:sz w:val="24"/>
          <w:szCs w:val="24"/>
        </w:rPr>
        <w:t>9 по 2024</w:t>
      </w:r>
      <w:r w:rsidRPr="00537B99">
        <w:rPr>
          <w:sz w:val="24"/>
          <w:szCs w:val="24"/>
        </w:rPr>
        <w:t xml:space="preserve"> годы.</w:t>
      </w:r>
    </w:p>
    <w:p w:rsidR="00423AAD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23AAD" w:rsidRPr="00C07431" w:rsidRDefault="00423AAD" w:rsidP="00423AAD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C37B7C">
        <w:rPr>
          <w:b/>
          <w:sz w:val="24"/>
          <w:szCs w:val="24"/>
        </w:rPr>
        <w:t>Механизм реализации программных мероприятий</w:t>
      </w:r>
    </w:p>
    <w:p w:rsidR="00423AAD" w:rsidRDefault="00423AAD" w:rsidP="00423AAD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2011 год – капитально отремонтированы участки № 18, №19, протяженностью 114 п.м. в трехтрубном исполнении на сумму 1000 тыс.рублей.</w:t>
      </w:r>
    </w:p>
    <w:p w:rsidR="00423AAD" w:rsidRDefault="00423AAD" w:rsidP="00423AAD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2012 год – установлен котел КВр - 1,45 на сумму 600 тыс.рублей.</w:t>
      </w:r>
    </w:p>
    <w:p w:rsidR="00423AAD" w:rsidRDefault="00423AAD" w:rsidP="00423AAD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Капитальный ремонт участка № 27 в трехтрубном исполнении протяженностью 43 п.м. на сумму 520 тыс.рублей.</w:t>
      </w:r>
    </w:p>
    <w:p w:rsidR="00423AAD" w:rsidRDefault="00423AAD" w:rsidP="00423AAD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2013 год – капитальный ремонт участка № 28 в трехтрубном исполнении протяженностью 54 п.м. на сумму 560 тыс.рублей.</w:t>
      </w:r>
    </w:p>
    <w:p w:rsidR="00423AAD" w:rsidRDefault="00423AAD" w:rsidP="00423AAD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2014 год – капитальный ремонт участка № 11, № 12, № 13, № 14, № 15, № 16 протяженностью 182 п.м. в трехтрубном исполнении на сумму 1200 тыс.рублей.</w:t>
      </w:r>
    </w:p>
    <w:p w:rsidR="00423AAD" w:rsidRDefault="00423AAD" w:rsidP="00423AAD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2017 год – замена двух котлов КВр-2,0 (1,74) на сумму 1486,0 тыс. руб.; капитальный ремонт участка № 17 протяженностью 65 пм. в трехтрубном исполнении на сумму – 908,1 тыс.руб.</w:t>
      </w:r>
    </w:p>
    <w:p w:rsidR="00423AAD" w:rsidRDefault="00423AAD" w:rsidP="00423AAD">
      <w:pPr>
        <w:pStyle w:val="a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2018 год – капитальный ремонт участков № 29, 30 протяженностью 96 пм. в трехтрубном исполнении на сумму – 1491,5 тыс.руб.</w:t>
      </w:r>
    </w:p>
    <w:p w:rsidR="00423AAD" w:rsidRPr="00384009" w:rsidRDefault="00423AAD" w:rsidP="00423AAD">
      <w:pPr>
        <w:ind w:firstLine="540"/>
        <w:jc w:val="both"/>
        <w:rPr>
          <w:sz w:val="24"/>
          <w:szCs w:val="24"/>
        </w:rPr>
      </w:pPr>
      <w:r w:rsidRPr="00384009">
        <w:rPr>
          <w:sz w:val="24"/>
          <w:szCs w:val="24"/>
        </w:rPr>
        <w:t xml:space="preserve">Таким образом, в результате проведенных мероприятий </w:t>
      </w:r>
      <w:r>
        <w:rPr>
          <w:sz w:val="24"/>
          <w:szCs w:val="24"/>
        </w:rPr>
        <w:t>по модернизации за период с 2011</w:t>
      </w:r>
      <w:r w:rsidRPr="00384009">
        <w:rPr>
          <w:sz w:val="24"/>
          <w:szCs w:val="24"/>
        </w:rPr>
        <w:t>-201</w:t>
      </w:r>
      <w:r>
        <w:rPr>
          <w:sz w:val="24"/>
          <w:szCs w:val="24"/>
        </w:rPr>
        <w:t>8</w:t>
      </w:r>
      <w:r w:rsidRPr="00384009">
        <w:rPr>
          <w:sz w:val="24"/>
          <w:szCs w:val="24"/>
        </w:rPr>
        <w:t xml:space="preserve"> г. размер экономического эффекта только в части расхода топлива (в сопоставимых условиях) составил </w:t>
      </w:r>
      <w:r>
        <w:rPr>
          <w:sz w:val="24"/>
          <w:szCs w:val="24"/>
        </w:rPr>
        <w:t>1950,0</w:t>
      </w:r>
      <w:r w:rsidRPr="00384009">
        <w:rPr>
          <w:sz w:val="24"/>
          <w:szCs w:val="24"/>
        </w:rPr>
        <w:t xml:space="preserve"> </w:t>
      </w:r>
      <w:r>
        <w:rPr>
          <w:sz w:val="24"/>
          <w:szCs w:val="24"/>
        </w:rPr>
        <w:t>тыс.</w:t>
      </w:r>
      <w:r w:rsidRPr="00384009">
        <w:rPr>
          <w:sz w:val="24"/>
          <w:szCs w:val="24"/>
        </w:rPr>
        <w:t xml:space="preserve"> рублей.</w:t>
      </w:r>
    </w:p>
    <w:p w:rsidR="00423AAD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23AAD" w:rsidRDefault="00423AAD" w:rsidP="00423AAD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Финансовое обеспечение программы.</w:t>
      </w:r>
    </w:p>
    <w:p w:rsidR="00423AAD" w:rsidRPr="00E3663F" w:rsidRDefault="00423AAD" w:rsidP="00423AAD">
      <w:pPr>
        <w:ind w:firstLine="36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>Объем</w:t>
      </w:r>
      <w:r>
        <w:rPr>
          <w:sz w:val="24"/>
          <w:szCs w:val="24"/>
        </w:rPr>
        <w:t xml:space="preserve"> финансирования Программы с 2019 по 2024</w:t>
      </w:r>
      <w:r w:rsidRPr="00E3663F">
        <w:rPr>
          <w:sz w:val="24"/>
          <w:szCs w:val="24"/>
        </w:rPr>
        <w:t xml:space="preserve"> годы составляет </w:t>
      </w:r>
      <w:r w:rsidR="00CB2055">
        <w:rPr>
          <w:iCs/>
          <w:sz w:val="24"/>
          <w:szCs w:val="24"/>
        </w:rPr>
        <w:t>11550,413</w:t>
      </w:r>
      <w:r w:rsidRPr="00E3663F">
        <w:rPr>
          <w:iCs/>
          <w:sz w:val="24"/>
          <w:szCs w:val="24"/>
        </w:rPr>
        <w:t>тыс.</w:t>
      </w:r>
      <w:r w:rsidRPr="00E3663F">
        <w:rPr>
          <w:sz w:val="24"/>
          <w:szCs w:val="24"/>
        </w:rPr>
        <w:t xml:space="preserve"> руб., в том числе:</w:t>
      </w:r>
    </w:p>
    <w:p w:rsidR="00423AAD" w:rsidRPr="00E3663F" w:rsidRDefault="00423AAD" w:rsidP="00423AAD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2019</w:t>
      </w:r>
      <w:r w:rsidRPr="00E3663F">
        <w:rPr>
          <w:sz w:val="24"/>
          <w:szCs w:val="24"/>
        </w:rPr>
        <w:t xml:space="preserve"> год – </w:t>
      </w:r>
      <w:r>
        <w:rPr>
          <w:sz w:val="24"/>
          <w:szCs w:val="24"/>
        </w:rPr>
        <w:t xml:space="preserve">2233,33 </w:t>
      </w:r>
      <w:r w:rsidRPr="00E3663F">
        <w:rPr>
          <w:sz w:val="24"/>
          <w:szCs w:val="24"/>
        </w:rPr>
        <w:t xml:space="preserve">тыс.руб., в том числе средства областного бюджета </w:t>
      </w:r>
      <w:r>
        <w:rPr>
          <w:sz w:val="24"/>
          <w:szCs w:val="24"/>
        </w:rPr>
        <w:t>–</w:t>
      </w:r>
      <w:r w:rsidRPr="00E3663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2010,0 </w:t>
      </w:r>
      <w:r w:rsidRPr="00E3663F">
        <w:rPr>
          <w:sz w:val="24"/>
          <w:szCs w:val="24"/>
        </w:rPr>
        <w:t xml:space="preserve">тыс.руб.,  местного бюджета  </w:t>
      </w:r>
      <w:r>
        <w:rPr>
          <w:sz w:val="24"/>
          <w:szCs w:val="24"/>
        </w:rPr>
        <w:t>233,33</w:t>
      </w:r>
      <w:r w:rsidRPr="00E3663F">
        <w:rPr>
          <w:sz w:val="24"/>
          <w:szCs w:val="24"/>
        </w:rPr>
        <w:t xml:space="preserve"> тыс.руб.</w:t>
      </w:r>
    </w:p>
    <w:p w:rsidR="00423AAD" w:rsidRDefault="00423AAD" w:rsidP="00423AAD">
      <w:pPr>
        <w:jc w:val="both"/>
        <w:rPr>
          <w:sz w:val="24"/>
          <w:szCs w:val="24"/>
        </w:rPr>
      </w:pPr>
      <w:r>
        <w:rPr>
          <w:sz w:val="24"/>
          <w:szCs w:val="24"/>
        </w:rPr>
        <w:t>2020-2021</w:t>
      </w:r>
      <w:r w:rsidRPr="00E3663F">
        <w:rPr>
          <w:sz w:val="24"/>
          <w:szCs w:val="24"/>
        </w:rPr>
        <w:t xml:space="preserve"> год</w:t>
      </w:r>
      <w:r>
        <w:rPr>
          <w:sz w:val="24"/>
          <w:szCs w:val="24"/>
        </w:rPr>
        <w:t>ы</w:t>
      </w:r>
      <w:r w:rsidRPr="00E3663F">
        <w:rPr>
          <w:sz w:val="24"/>
          <w:szCs w:val="24"/>
        </w:rPr>
        <w:t xml:space="preserve"> –  </w:t>
      </w:r>
      <w:r>
        <w:rPr>
          <w:sz w:val="24"/>
          <w:szCs w:val="24"/>
        </w:rPr>
        <w:t>2027,629</w:t>
      </w:r>
      <w:r w:rsidRPr="00E3663F">
        <w:rPr>
          <w:sz w:val="24"/>
          <w:szCs w:val="24"/>
        </w:rPr>
        <w:t xml:space="preserve"> тыс.руб., в том числе средства областного бюджета </w:t>
      </w:r>
      <w:r>
        <w:rPr>
          <w:sz w:val="24"/>
          <w:szCs w:val="24"/>
        </w:rPr>
        <w:t>–</w:t>
      </w:r>
      <w:r w:rsidRPr="00E3663F">
        <w:rPr>
          <w:sz w:val="24"/>
          <w:szCs w:val="24"/>
        </w:rPr>
        <w:t xml:space="preserve"> </w:t>
      </w:r>
      <w:r>
        <w:rPr>
          <w:sz w:val="24"/>
          <w:szCs w:val="24"/>
        </w:rPr>
        <w:t>1966,8</w:t>
      </w:r>
      <w:r w:rsidRPr="00E3663F">
        <w:rPr>
          <w:sz w:val="24"/>
          <w:szCs w:val="24"/>
        </w:rPr>
        <w:t>тыс.руб., местного бюджета</w:t>
      </w:r>
      <w:r>
        <w:rPr>
          <w:sz w:val="24"/>
          <w:szCs w:val="24"/>
        </w:rPr>
        <w:t xml:space="preserve"> 60,829</w:t>
      </w:r>
      <w:r w:rsidRPr="00E3663F">
        <w:rPr>
          <w:sz w:val="24"/>
          <w:szCs w:val="24"/>
        </w:rPr>
        <w:t xml:space="preserve"> тыс.руб.</w:t>
      </w:r>
    </w:p>
    <w:p w:rsidR="00423AAD" w:rsidRDefault="00423AAD" w:rsidP="00423AAD">
      <w:pPr>
        <w:jc w:val="both"/>
        <w:rPr>
          <w:sz w:val="24"/>
          <w:szCs w:val="24"/>
        </w:rPr>
      </w:pPr>
      <w:r>
        <w:rPr>
          <w:sz w:val="24"/>
          <w:szCs w:val="24"/>
        </w:rPr>
        <w:t>2022 год –  7328,573 тыс.руб., в том числе средства областного бюджета – 7110,0 тыс.руб., местного бюджета – 238,573 тыс.руб.</w:t>
      </w:r>
    </w:p>
    <w:p w:rsidR="00423AAD" w:rsidRPr="00E3663F" w:rsidRDefault="00423AAD" w:rsidP="00423AAD">
      <w:pPr>
        <w:jc w:val="both"/>
        <w:rPr>
          <w:sz w:val="24"/>
          <w:szCs w:val="24"/>
        </w:rPr>
      </w:pPr>
    </w:p>
    <w:p w:rsidR="00423AAD" w:rsidRPr="00E3663F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>Объемы финансирования и мероприятия Программы подлежат ежегодному уточнению для принятия к финансированию на очередной финансовый год путем внесения изменений в Программу до 1 мая текущего года.</w:t>
      </w:r>
    </w:p>
    <w:p w:rsidR="00423AAD" w:rsidRPr="00E3663F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>При реализации Программы в установленном порядке могут быть использованы:</w:t>
      </w:r>
    </w:p>
    <w:p w:rsidR="00423AAD" w:rsidRPr="00E3663F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 xml:space="preserve">1) средства бюджета </w:t>
      </w:r>
      <w:r>
        <w:rPr>
          <w:sz w:val="24"/>
          <w:szCs w:val="24"/>
        </w:rPr>
        <w:t>Криволукского</w:t>
      </w:r>
      <w:r w:rsidRPr="00E3663F">
        <w:rPr>
          <w:sz w:val="24"/>
          <w:szCs w:val="24"/>
        </w:rPr>
        <w:t xml:space="preserve"> муниципального образования;</w:t>
      </w:r>
    </w:p>
    <w:p w:rsidR="00423AAD" w:rsidRPr="00E3663F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>2) средства, перечисленные из областного бюджета;</w:t>
      </w:r>
    </w:p>
    <w:p w:rsidR="00423AAD" w:rsidRPr="00E3663F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lastRenderedPageBreak/>
        <w:t>3) средства, перечисленные из федерального бюджета;</w:t>
      </w:r>
    </w:p>
    <w:p w:rsidR="00423AAD" w:rsidRPr="00E3663F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>3) иные внебюджетные средства, в том числе средства эксплуатирующих организаций, предусмотренные на соответствующие цели.</w:t>
      </w:r>
    </w:p>
    <w:p w:rsidR="00423AAD" w:rsidRPr="007D25FC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D25FC">
        <w:rPr>
          <w:sz w:val="24"/>
          <w:szCs w:val="24"/>
        </w:rPr>
        <w:t xml:space="preserve">Объемы финансирования Программы за счет средств </w:t>
      </w:r>
      <w:r>
        <w:rPr>
          <w:sz w:val="24"/>
          <w:szCs w:val="24"/>
        </w:rPr>
        <w:t xml:space="preserve">областного и </w:t>
      </w:r>
      <w:r w:rsidRPr="007D25FC">
        <w:rPr>
          <w:sz w:val="24"/>
          <w:szCs w:val="24"/>
        </w:rPr>
        <w:t>федерального бюджет</w:t>
      </w:r>
      <w:r>
        <w:rPr>
          <w:sz w:val="24"/>
          <w:szCs w:val="24"/>
        </w:rPr>
        <w:t>ов</w:t>
      </w:r>
      <w:r w:rsidRPr="007D25FC">
        <w:rPr>
          <w:sz w:val="24"/>
          <w:szCs w:val="24"/>
        </w:rPr>
        <w:t xml:space="preserve"> ежегодно уточняются с учетом доведенных лимитов бюджетных обязательств на очередной финансовый год.</w:t>
      </w:r>
    </w:p>
    <w:p w:rsidR="00423AAD" w:rsidRPr="007D25FC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Криволукского муниципального образования</w:t>
      </w:r>
      <w:r w:rsidRPr="007D25FC">
        <w:rPr>
          <w:sz w:val="24"/>
          <w:szCs w:val="24"/>
        </w:rPr>
        <w:t xml:space="preserve"> осуществляет подготовку предложений по объемам и условиям предоставления  средств </w:t>
      </w:r>
      <w:r>
        <w:rPr>
          <w:sz w:val="24"/>
          <w:szCs w:val="24"/>
        </w:rPr>
        <w:t>областног</w:t>
      </w:r>
      <w:r w:rsidRPr="007D25FC">
        <w:rPr>
          <w:sz w:val="24"/>
          <w:szCs w:val="24"/>
        </w:rPr>
        <w:t xml:space="preserve">о </w:t>
      </w:r>
      <w:r>
        <w:rPr>
          <w:sz w:val="24"/>
          <w:szCs w:val="24"/>
        </w:rPr>
        <w:t xml:space="preserve">и федерального </w:t>
      </w:r>
      <w:r w:rsidRPr="007D25FC">
        <w:rPr>
          <w:sz w:val="24"/>
          <w:szCs w:val="24"/>
        </w:rPr>
        <w:t>бюджета для реализации Программы.</w:t>
      </w:r>
    </w:p>
    <w:p w:rsidR="00423AAD" w:rsidRPr="007D25FC" w:rsidRDefault="00423AAD" w:rsidP="00423A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D25FC">
        <w:rPr>
          <w:sz w:val="24"/>
          <w:szCs w:val="24"/>
        </w:rPr>
        <w:t xml:space="preserve">Экономия бюджетных средств, ожидаемая после реализации мероприятий по модернизации систем теплоснабжения </w:t>
      </w:r>
      <w:r>
        <w:rPr>
          <w:sz w:val="24"/>
          <w:szCs w:val="24"/>
        </w:rPr>
        <w:t>Криволукского муниципального образования</w:t>
      </w:r>
      <w:r w:rsidRPr="007D25FC">
        <w:rPr>
          <w:sz w:val="24"/>
          <w:szCs w:val="24"/>
        </w:rPr>
        <w:t xml:space="preserve"> состав</w:t>
      </w:r>
      <w:r>
        <w:rPr>
          <w:sz w:val="24"/>
          <w:szCs w:val="24"/>
        </w:rPr>
        <w:t>и</w:t>
      </w:r>
      <w:r w:rsidRPr="007D25FC">
        <w:rPr>
          <w:sz w:val="24"/>
          <w:szCs w:val="24"/>
        </w:rPr>
        <w:t xml:space="preserve">т </w:t>
      </w:r>
      <w:r>
        <w:rPr>
          <w:sz w:val="24"/>
          <w:szCs w:val="24"/>
        </w:rPr>
        <w:t>480 тыс</w:t>
      </w:r>
      <w:r w:rsidRPr="007D25FC">
        <w:rPr>
          <w:sz w:val="24"/>
          <w:szCs w:val="24"/>
        </w:rPr>
        <w:t>. руб.</w:t>
      </w:r>
    </w:p>
    <w:p w:rsidR="00423AAD" w:rsidRDefault="00423AAD" w:rsidP="00423AAD">
      <w:pPr>
        <w:autoSpaceDE w:val="0"/>
        <w:autoSpaceDN w:val="0"/>
        <w:adjustRightInd w:val="0"/>
        <w:ind w:firstLine="540"/>
        <w:rPr>
          <w:sz w:val="24"/>
          <w:szCs w:val="24"/>
        </w:rPr>
        <w:sectPr w:rsidR="00423AAD" w:rsidSect="00E3663F">
          <w:pgSz w:w="11907" w:h="16840" w:code="9"/>
          <w:pgMar w:top="851" w:right="851" w:bottom="993" w:left="1418" w:header="720" w:footer="720" w:gutter="0"/>
          <w:pgNumType w:start="0"/>
          <w:cols w:space="720"/>
          <w:titlePg/>
        </w:sectPr>
      </w:pPr>
      <w:r w:rsidRPr="007D25FC">
        <w:rPr>
          <w:sz w:val="24"/>
          <w:szCs w:val="24"/>
        </w:rPr>
        <w:t xml:space="preserve">Финансирование мероприятий, проводимых в рамках Программы, осуществляется за счет средств бюджета </w:t>
      </w:r>
      <w:r>
        <w:rPr>
          <w:sz w:val="24"/>
          <w:szCs w:val="24"/>
        </w:rPr>
        <w:t xml:space="preserve">Криволукского муниципального образования </w:t>
      </w:r>
      <w:r w:rsidRPr="007D25FC">
        <w:rPr>
          <w:sz w:val="24"/>
          <w:szCs w:val="24"/>
        </w:rPr>
        <w:t xml:space="preserve">в соответствии с </w:t>
      </w:r>
      <w:r>
        <w:rPr>
          <w:sz w:val="24"/>
          <w:szCs w:val="24"/>
        </w:rPr>
        <w:t xml:space="preserve">решениями Думы Криволукского сельского поселения и областного бюджета в соответствии с законом </w:t>
      </w:r>
      <w:r w:rsidRPr="007D25FC">
        <w:rPr>
          <w:sz w:val="24"/>
          <w:szCs w:val="24"/>
        </w:rPr>
        <w:t>Иркутской области об областном бюджете на очередной финансовый год в пределах доведенных лимитов бюджетных ассигнований.</w:t>
      </w:r>
      <w:r>
        <w:rPr>
          <w:sz w:val="24"/>
          <w:szCs w:val="24"/>
        </w:rPr>
        <w:t xml:space="preserve"> </w:t>
      </w:r>
      <w:r w:rsidRPr="007D25FC">
        <w:rPr>
          <w:sz w:val="24"/>
          <w:szCs w:val="24"/>
        </w:rPr>
        <w:t xml:space="preserve">Средства областного бюджета предоставляются в виде межбюджетных трансфертов в форме субсидий местным бюджетам муниципальных образований Иркутской области в пределах средств, предусмотренных в областном бюджете на очередной финансовый год на реализацию следующих мероприятий </w:t>
      </w:r>
      <w:r>
        <w:rPr>
          <w:sz w:val="24"/>
          <w:szCs w:val="24"/>
        </w:rPr>
        <w:t xml:space="preserve">согласно приложению к </w:t>
      </w:r>
      <w:r w:rsidRPr="007D25FC">
        <w:rPr>
          <w:sz w:val="24"/>
          <w:szCs w:val="24"/>
        </w:rPr>
        <w:t>Программ</w:t>
      </w:r>
      <w:r>
        <w:rPr>
          <w:sz w:val="24"/>
          <w:szCs w:val="24"/>
        </w:rPr>
        <w:t>е:</w:t>
      </w:r>
    </w:p>
    <w:p w:rsidR="00423AAD" w:rsidRDefault="00423AAD" w:rsidP="00CB2055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423AAD" w:rsidRDefault="00423AAD" w:rsidP="00CB2055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>к муниципальной программе</w:t>
      </w:r>
    </w:p>
    <w:p w:rsidR="00423AAD" w:rsidRDefault="00423AAD" w:rsidP="00CB2055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«Модернизация объектов коммунальной</w:t>
      </w:r>
    </w:p>
    <w:p w:rsidR="00423AAD" w:rsidRDefault="00423AAD" w:rsidP="00CB2055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инфраструктуры Криволукского МО </w:t>
      </w:r>
    </w:p>
    <w:p w:rsidR="00423AAD" w:rsidRDefault="00423AAD" w:rsidP="00CB2055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на 2019-2024 годы </w:t>
      </w:r>
    </w:p>
    <w:p w:rsidR="00423AAD" w:rsidRDefault="00423AAD" w:rsidP="00423AAD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tbl>
      <w:tblPr>
        <w:tblW w:w="1502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74"/>
        <w:gridCol w:w="4288"/>
        <w:gridCol w:w="1275"/>
        <w:gridCol w:w="1134"/>
        <w:gridCol w:w="1701"/>
        <w:gridCol w:w="1276"/>
        <w:gridCol w:w="1134"/>
        <w:gridCol w:w="1134"/>
        <w:gridCol w:w="1134"/>
        <w:gridCol w:w="1276"/>
      </w:tblGrid>
      <w:tr w:rsidR="00423AAD" w:rsidRPr="002A6CE8" w:rsidTr="00A917FC">
        <w:trPr>
          <w:cantSplit/>
          <w:trHeight w:val="131"/>
        </w:trPr>
        <w:tc>
          <w:tcPr>
            <w:tcW w:w="6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3AAD" w:rsidRPr="002A6CE8" w:rsidRDefault="00423AAD" w:rsidP="00A917FC">
            <w:pPr>
              <w:pStyle w:val="a6"/>
              <w:jc w:val="center"/>
              <w:rPr>
                <w:sz w:val="24"/>
                <w:szCs w:val="24"/>
              </w:rPr>
            </w:pPr>
            <w:r w:rsidRPr="002A6CE8">
              <w:rPr>
                <w:sz w:val="24"/>
                <w:szCs w:val="24"/>
              </w:rPr>
              <w:t xml:space="preserve">N  </w:t>
            </w:r>
            <w:r w:rsidRPr="002A6C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2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3AAD" w:rsidRPr="002A6CE8" w:rsidRDefault="00423AAD" w:rsidP="00A917FC">
            <w:pPr>
              <w:pStyle w:val="a6"/>
              <w:jc w:val="center"/>
              <w:rPr>
                <w:sz w:val="24"/>
                <w:szCs w:val="24"/>
              </w:rPr>
            </w:pPr>
            <w:r w:rsidRPr="002A6CE8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AAD" w:rsidRPr="002A6CE8" w:rsidRDefault="00423AAD" w:rsidP="00A917FC">
            <w:pPr>
              <w:pStyle w:val="a6"/>
              <w:jc w:val="center"/>
              <w:rPr>
                <w:sz w:val="24"/>
                <w:szCs w:val="24"/>
              </w:rPr>
            </w:pPr>
            <w:r w:rsidRPr="002A6CE8">
              <w:rPr>
                <w:sz w:val="24"/>
                <w:szCs w:val="24"/>
              </w:rPr>
              <w:t>Расчетная оценка затрат, тыс.руб.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AAD" w:rsidRPr="002A6CE8" w:rsidRDefault="00423AAD" w:rsidP="00A917FC">
            <w:pPr>
              <w:pStyle w:val="a6"/>
              <w:jc w:val="center"/>
              <w:rPr>
                <w:sz w:val="24"/>
                <w:szCs w:val="24"/>
              </w:rPr>
            </w:pPr>
            <w:r w:rsidRPr="002A6CE8">
              <w:rPr>
                <w:sz w:val="24"/>
                <w:szCs w:val="24"/>
              </w:rPr>
              <w:t>Срок окупаемости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AAD" w:rsidRPr="002A6CE8" w:rsidRDefault="00423AAD" w:rsidP="00A917FC">
            <w:pPr>
              <w:pStyle w:val="a6"/>
              <w:jc w:val="center"/>
              <w:rPr>
                <w:sz w:val="24"/>
                <w:szCs w:val="24"/>
              </w:rPr>
            </w:pPr>
            <w:r w:rsidRPr="002A6CE8">
              <w:rPr>
                <w:sz w:val="24"/>
                <w:szCs w:val="24"/>
              </w:rPr>
              <w:t>Ожидаемый экономический(тыс.руб.год) или социальный эффект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3AAD" w:rsidRPr="002A6CE8" w:rsidRDefault="00423AAD" w:rsidP="00A917FC">
            <w:pPr>
              <w:pStyle w:val="a6"/>
              <w:jc w:val="center"/>
              <w:rPr>
                <w:sz w:val="24"/>
                <w:szCs w:val="24"/>
              </w:rPr>
            </w:pPr>
            <w:r w:rsidRPr="002A6CE8">
              <w:rPr>
                <w:sz w:val="24"/>
                <w:szCs w:val="24"/>
              </w:rPr>
              <w:t>Срок исполнения, годы</w:t>
            </w:r>
          </w:p>
          <w:p w:rsidR="00423AAD" w:rsidRPr="002A6CE8" w:rsidRDefault="00423AAD" w:rsidP="00A917FC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 xml:space="preserve">Объем     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br/>
              <w:t>финансирования, тыс.руб.</w:t>
            </w:r>
          </w:p>
        </w:tc>
      </w:tr>
      <w:tr w:rsidR="00423AAD" w:rsidRPr="002A6CE8" w:rsidTr="00A917FC">
        <w:trPr>
          <w:cantSplit/>
          <w:trHeight w:val="223"/>
        </w:trPr>
        <w:tc>
          <w:tcPr>
            <w:tcW w:w="67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423AAD" w:rsidRPr="002A6CE8" w:rsidTr="00A917FC">
        <w:trPr>
          <w:cantSplit/>
          <w:trHeight w:val="547"/>
        </w:trPr>
        <w:tc>
          <w:tcPr>
            <w:tcW w:w="6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</w:tr>
      <w:tr w:rsidR="00423AAD" w:rsidRPr="002A6CE8" w:rsidTr="00A917FC">
        <w:trPr>
          <w:cantSplit/>
          <w:trHeight w:val="240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23AAD" w:rsidRPr="002A6CE8" w:rsidTr="00A917FC">
        <w:trPr>
          <w:cantSplit/>
          <w:trHeight w:val="240"/>
        </w:trPr>
        <w:tc>
          <w:tcPr>
            <w:tcW w:w="6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инженерных сетей тепло-водоснабжения, в с.Кривая Лука Киренского района Иркутской области на участках №№ 9, 10, 20, 21, 22, 23, 24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2233,33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2233,33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3AAD" w:rsidRPr="00BC751A" w:rsidRDefault="00423AAD" w:rsidP="00A91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2010,00</w:t>
            </w:r>
          </w:p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233,33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AD" w:rsidRPr="002A6CE8" w:rsidTr="00A917FC">
        <w:trPr>
          <w:cantSplit/>
          <w:trHeight w:val="597"/>
        </w:trPr>
        <w:tc>
          <w:tcPr>
            <w:tcW w:w="67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инженерных сетей тепло-водоснабжения, в с.Кривая Лука Киренского района Иркутской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 на участках №№ 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 xml:space="preserve"> 22, 23, 24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2027,629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2027,629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widowControl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60,829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ind w:left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AD" w:rsidRPr="002A6CE8" w:rsidTr="00A917FC">
        <w:trPr>
          <w:cantSplit/>
          <w:trHeight w:val="251"/>
        </w:trPr>
        <w:tc>
          <w:tcPr>
            <w:tcW w:w="67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1) Капитальный ремонт основного и вспомогательного оборудования котельной Администрации Криволукского МО и инженерного оборудования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2019-2021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423AAD" w:rsidRPr="002A6CE8" w:rsidTr="00A917FC">
        <w:trPr>
          <w:cantSplit/>
          <w:trHeight w:val="251"/>
        </w:trPr>
        <w:tc>
          <w:tcPr>
            <w:tcW w:w="674" w:type="dxa"/>
            <w:tcBorders>
              <w:left w:val="single" w:sz="6" w:space="0" w:color="auto"/>
              <w:right w:val="single" w:sz="6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 xml:space="preserve">1) Капитальный 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котельной, 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и вспомогательного оборудования котельной Администрации Криволукского МО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7328,573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7328,573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228,573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AAD" w:rsidRPr="002A6CE8" w:rsidTr="00A917FC">
        <w:trPr>
          <w:cantSplit/>
          <w:trHeight w:val="251"/>
        </w:trPr>
        <w:tc>
          <w:tcPr>
            <w:tcW w:w="674" w:type="dxa"/>
            <w:tcBorders>
              <w:left w:val="single" w:sz="6" w:space="0" w:color="auto"/>
              <w:right w:val="single" w:sz="6" w:space="0" w:color="auto"/>
            </w:tcBorders>
          </w:tcPr>
          <w:p w:rsidR="00423AAD" w:rsidRPr="008A56CF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AAD" w:rsidRPr="002A6CE8" w:rsidTr="00A917FC">
        <w:trPr>
          <w:cantSplit/>
          <w:trHeight w:val="251"/>
        </w:trPr>
        <w:tc>
          <w:tcPr>
            <w:tcW w:w="67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3AAD" w:rsidRPr="008A56CF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23AAD" w:rsidRDefault="00423AAD" w:rsidP="00A917F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Default="00423AAD" w:rsidP="00A917FC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Pr="002A6CE8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AD" w:rsidRDefault="00423AAD" w:rsidP="00A917FC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3AAD" w:rsidRPr="00BB78B3" w:rsidRDefault="00423AAD" w:rsidP="00423AAD"/>
    <w:p w:rsidR="006F69DC" w:rsidRDefault="006F69DC"/>
    <w:sectPr w:rsidR="006F69DC" w:rsidSect="00423AA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14F" w:rsidRDefault="0061314F" w:rsidP="00842CC1">
      <w:r>
        <w:separator/>
      </w:r>
    </w:p>
  </w:endnote>
  <w:endnote w:type="continuationSeparator" w:id="0">
    <w:p w:rsidR="0061314F" w:rsidRDefault="0061314F" w:rsidP="00842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BC6" w:rsidRDefault="00842CC1" w:rsidP="00DB332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23AA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3AAD">
      <w:rPr>
        <w:rStyle w:val="a5"/>
        <w:noProof/>
      </w:rPr>
      <w:t>0</w:t>
    </w:r>
    <w:r>
      <w:rPr>
        <w:rStyle w:val="a5"/>
      </w:rPr>
      <w:fldChar w:fldCharType="end"/>
    </w:r>
  </w:p>
  <w:p w:rsidR="003A2BC6" w:rsidRDefault="0061314F" w:rsidP="00226E4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BC6" w:rsidRDefault="0061314F" w:rsidP="00226E4E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14F" w:rsidRDefault="0061314F" w:rsidP="00842CC1">
      <w:r>
        <w:separator/>
      </w:r>
    </w:p>
  </w:footnote>
  <w:footnote w:type="continuationSeparator" w:id="0">
    <w:p w:rsidR="0061314F" w:rsidRDefault="0061314F" w:rsidP="00842C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F65EC"/>
    <w:multiLevelType w:val="hybridMultilevel"/>
    <w:tmpl w:val="F0D479F4"/>
    <w:lvl w:ilvl="0" w:tplc="18524B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AB662">
      <w:numFmt w:val="none"/>
      <w:lvlText w:val=""/>
      <w:lvlJc w:val="left"/>
      <w:pPr>
        <w:tabs>
          <w:tab w:val="num" w:pos="360"/>
        </w:tabs>
      </w:pPr>
    </w:lvl>
    <w:lvl w:ilvl="2" w:tplc="5FDA9622">
      <w:numFmt w:val="none"/>
      <w:lvlText w:val=""/>
      <w:lvlJc w:val="left"/>
      <w:pPr>
        <w:tabs>
          <w:tab w:val="num" w:pos="360"/>
        </w:tabs>
      </w:pPr>
    </w:lvl>
    <w:lvl w:ilvl="3" w:tplc="22E89AE0">
      <w:numFmt w:val="none"/>
      <w:lvlText w:val=""/>
      <w:lvlJc w:val="left"/>
      <w:pPr>
        <w:tabs>
          <w:tab w:val="num" w:pos="360"/>
        </w:tabs>
      </w:pPr>
    </w:lvl>
    <w:lvl w:ilvl="4" w:tplc="EC54D094">
      <w:numFmt w:val="none"/>
      <w:lvlText w:val=""/>
      <w:lvlJc w:val="left"/>
      <w:pPr>
        <w:tabs>
          <w:tab w:val="num" w:pos="360"/>
        </w:tabs>
      </w:pPr>
    </w:lvl>
    <w:lvl w:ilvl="5" w:tplc="7962419C">
      <w:numFmt w:val="none"/>
      <w:lvlText w:val=""/>
      <w:lvlJc w:val="left"/>
      <w:pPr>
        <w:tabs>
          <w:tab w:val="num" w:pos="360"/>
        </w:tabs>
      </w:pPr>
    </w:lvl>
    <w:lvl w:ilvl="6" w:tplc="836646F8">
      <w:numFmt w:val="none"/>
      <w:lvlText w:val=""/>
      <w:lvlJc w:val="left"/>
      <w:pPr>
        <w:tabs>
          <w:tab w:val="num" w:pos="360"/>
        </w:tabs>
      </w:pPr>
    </w:lvl>
    <w:lvl w:ilvl="7" w:tplc="14D0C2DA">
      <w:numFmt w:val="none"/>
      <w:lvlText w:val=""/>
      <w:lvlJc w:val="left"/>
      <w:pPr>
        <w:tabs>
          <w:tab w:val="num" w:pos="360"/>
        </w:tabs>
      </w:pPr>
    </w:lvl>
    <w:lvl w:ilvl="8" w:tplc="B62A08D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0865"/>
    <w:rsid w:val="00423AAD"/>
    <w:rsid w:val="0061314F"/>
    <w:rsid w:val="00680FDB"/>
    <w:rsid w:val="006F69DC"/>
    <w:rsid w:val="00842CC1"/>
    <w:rsid w:val="00CB2055"/>
    <w:rsid w:val="00D30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30865"/>
    <w:pPr>
      <w:keepNext/>
      <w:jc w:val="both"/>
      <w:outlineLvl w:val="2"/>
    </w:pPr>
    <w:rPr>
      <w:sz w:val="24"/>
    </w:rPr>
  </w:style>
  <w:style w:type="paragraph" w:styleId="6">
    <w:name w:val="heading 6"/>
    <w:basedOn w:val="a"/>
    <w:next w:val="a"/>
    <w:link w:val="60"/>
    <w:qFormat/>
    <w:rsid w:val="00D30865"/>
    <w:pPr>
      <w:keepNext/>
      <w:jc w:val="right"/>
      <w:outlineLvl w:val="5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3086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3086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423A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423A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sz w:val="20"/>
      <w:szCs w:val="20"/>
      <w:lang w:eastAsia="zh-CN"/>
    </w:rPr>
  </w:style>
  <w:style w:type="paragraph" w:styleId="a3">
    <w:name w:val="footer"/>
    <w:basedOn w:val="a"/>
    <w:link w:val="a4"/>
    <w:rsid w:val="00423AA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23A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23AAD"/>
  </w:style>
  <w:style w:type="paragraph" w:styleId="a6">
    <w:name w:val="No Spacing"/>
    <w:uiPriority w:val="1"/>
    <w:qFormat/>
    <w:rsid w:val="00423A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2390</Words>
  <Characters>13625</Characters>
  <Application>Microsoft Office Word</Application>
  <DocSecurity>0</DocSecurity>
  <Lines>113</Lines>
  <Paragraphs>31</Paragraphs>
  <ScaleCrop>false</ScaleCrop>
  <Company/>
  <LinksUpToDate>false</LinksUpToDate>
  <CharactersWithSpaces>15984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2023-05-24T03:20:00Z</dcterms:created>
  <dcterms:modified xsi:type="dcterms:W3CDTF">2023-05-24T03:38:00Z</dcterms:modified>
</cp:coreProperties>
</file>